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W w:w="0" w:type="auto"/>
        <w:tblLayout w:type="fixed"/>
        <w:tblCellMar>
          <w:left w:w="115" w:type="dxa"/>
          <w:right w:w="115" w:type="dxa"/>
        </w:tblCellMar>
        <w:tblLook w:val="04A0" w:firstRow="1" w:lastRow="0" w:firstColumn="1" w:lastColumn="0" w:noHBand="0" w:noVBand="1"/>
      </w:tblPr>
      <w:tblGrid>
        <w:gridCol w:w="2275"/>
        <w:gridCol w:w="540"/>
        <w:gridCol w:w="2700"/>
        <w:gridCol w:w="2700"/>
        <w:gridCol w:w="2700"/>
      </w:tblGrid>
      <w:tr w:rsidR="00A82A72" w:rsidRPr="00A221DD" w14:paraId="62477880" w14:textId="77777777" w:rsidTr="00A657EB">
        <w:tc>
          <w:tcPr>
            <w:tcW w:w="10915" w:type="dxa"/>
            <w:gridSpan w:val="5"/>
            <w:shd w:val="clear" w:color="auto" w:fill="17365D" w:themeFill="text2" w:themeFillShade="BF"/>
            <w:vAlign w:val="center"/>
          </w:tcPr>
          <w:p w14:paraId="3041AAF0" w14:textId="2AD1D128" w:rsidR="00A82A72" w:rsidRPr="00D538EB" w:rsidRDefault="00A82A72" w:rsidP="004C6A43">
            <w:pPr>
              <w:jc w:val="center"/>
              <w:rPr>
                <w:rFonts w:asciiTheme="majorHAnsi" w:hAnsiTheme="majorHAnsi"/>
                <w:b/>
                <w:color w:val="FFFFFF" w:themeColor="background1"/>
                <w:sz w:val="28"/>
                <w:szCs w:val="28"/>
              </w:rPr>
            </w:pPr>
            <w:bookmarkStart w:id="0" w:name="_GoBack"/>
            <w:bookmarkEnd w:id="0"/>
            <w:r w:rsidRPr="00D538EB">
              <w:rPr>
                <w:rFonts w:asciiTheme="majorHAnsi" w:hAnsiTheme="majorHAnsi"/>
                <w:b/>
                <w:color w:val="FFFFFF" w:themeColor="background1"/>
                <w:sz w:val="28"/>
                <w:szCs w:val="28"/>
              </w:rPr>
              <w:t xml:space="preserve">  </w:t>
            </w:r>
            <w:r w:rsidR="004C6A43">
              <w:rPr>
                <w:rFonts w:asciiTheme="majorHAnsi" w:hAnsiTheme="majorHAnsi"/>
                <w:b/>
                <w:color w:val="FFFFFF" w:themeColor="background1"/>
                <w:sz w:val="28"/>
                <w:szCs w:val="28"/>
              </w:rPr>
              <w:t>High School</w:t>
            </w:r>
            <w:r w:rsidR="00B578F4" w:rsidRPr="00D538EB">
              <w:rPr>
                <w:rFonts w:asciiTheme="majorHAnsi" w:hAnsiTheme="majorHAnsi"/>
                <w:b/>
                <w:color w:val="FFFFFF" w:themeColor="background1"/>
                <w:sz w:val="28"/>
                <w:szCs w:val="28"/>
              </w:rPr>
              <w:t xml:space="preserve"> Gender Wage Gap</w:t>
            </w:r>
            <w:r w:rsidRPr="00D538EB">
              <w:rPr>
                <w:rFonts w:asciiTheme="majorHAnsi" w:hAnsiTheme="majorHAnsi"/>
                <w:b/>
                <w:color w:val="FFFFFF" w:themeColor="background1"/>
                <w:sz w:val="28"/>
                <w:szCs w:val="28"/>
              </w:rPr>
              <w:t xml:space="preserve"> Inquiry</w:t>
            </w:r>
          </w:p>
        </w:tc>
      </w:tr>
      <w:tr w:rsidR="008C3FC8" w:rsidRPr="00A221DD" w14:paraId="70381B7E" w14:textId="77777777" w:rsidTr="00324FB0">
        <w:trPr>
          <w:trHeight w:val="449"/>
        </w:trPr>
        <w:tc>
          <w:tcPr>
            <w:tcW w:w="2275" w:type="dxa"/>
            <w:shd w:val="clear" w:color="auto" w:fill="666666"/>
            <w:vAlign w:val="center"/>
          </w:tcPr>
          <w:p w14:paraId="0AC4C589" w14:textId="6F64DD89" w:rsidR="008C3FC8" w:rsidRPr="00324FB0" w:rsidRDefault="00324FB0" w:rsidP="006420E3">
            <w:pPr>
              <w:spacing w:before="60" w:after="60"/>
              <w:jc w:val="center"/>
              <w:rPr>
                <w:rFonts w:asciiTheme="majorHAnsi" w:eastAsia="Georgia" w:hAnsiTheme="majorHAnsi" w:cs="Georgia"/>
                <w:color w:val="FFFFFF" w:themeColor="background1"/>
                <w:szCs w:val="24"/>
              </w:rPr>
            </w:pPr>
            <w:r>
              <w:rPr>
                <w:rFonts w:asciiTheme="majorHAnsi" w:eastAsia="Georgia" w:hAnsiTheme="majorHAnsi" w:cs="Georgia"/>
                <w:color w:val="FFFFFF" w:themeColor="background1"/>
                <w:szCs w:val="24"/>
              </w:rPr>
              <w:t>Kentucky Academic Standards for Social Studies (KASS)</w:t>
            </w:r>
          </w:p>
        </w:tc>
        <w:tc>
          <w:tcPr>
            <w:tcW w:w="8640" w:type="dxa"/>
            <w:gridSpan w:val="4"/>
            <w:shd w:val="clear" w:color="auto" w:fill="auto"/>
            <w:vAlign w:val="center"/>
          </w:tcPr>
          <w:p w14:paraId="357FF532" w14:textId="2BB5F49F" w:rsidR="0082149B" w:rsidRDefault="0082149B" w:rsidP="00E24AC4">
            <w:pPr>
              <w:rPr>
                <w:rFonts w:asciiTheme="majorHAnsi" w:eastAsiaTheme="minorEastAsia" w:hAnsiTheme="majorHAnsi"/>
                <w:bCs/>
                <w:szCs w:val="24"/>
              </w:rPr>
            </w:pPr>
            <w:r>
              <w:rPr>
                <w:rFonts w:asciiTheme="majorHAnsi" w:eastAsiaTheme="minorEastAsia" w:hAnsiTheme="majorHAnsi"/>
                <w:bCs/>
                <w:szCs w:val="24"/>
              </w:rPr>
              <w:t xml:space="preserve">HS2.EDM.4  </w:t>
            </w:r>
            <w:r w:rsidRPr="0082149B">
              <w:rPr>
                <w:rFonts w:asciiTheme="majorHAnsi" w:eastAsiaTheme="minorEastAsia" w:hAnsiTheme="majorHAnsi"/>
                <w:bCs/>
                <w:szCs w:val="24"/>
              </w:rPr>
              <w:t>Use economic analysis to evaluate how economic choices and government policies impact individuals and groups</w:t>
            </w:r>
            <w:r>
              <w:rPr>
                <w:rFonts w:asciiTheme="majorHAnsi" w:eastAsiaTheme="minorEastAsia" w:hAnsiTheme="majorHAnsi"/>
                <w:bCs/>
                <w:szCs w:val="24"/>
              </w:rPr>
              <w:t>.</w:t>
            </w:r>
          </w:p>
          <w:p w14:paraId="0AE437AA" w14:textId="7E7653D8" w:rsidR="008C3FC8" w:rsidRPr="00324FB0" w:rsidRDefault="00E24AC4" w:rsidP="0082149B">
            <w:pPr>
              <w:rPr>
                <w:rFonts w:asciiTheme="majorHAnsi" w:hAnsiTheme="majorHAnsi"/>
                <w:szCs w:val="24"/>
              </w:rPr>
            </w:pPr>
            <w:r w:rsidRPr="00324FB0">
              <w:rPr>
                <w:rFonts w:asciiTheme="majorHAnsi" w:eastAsiaTheme="minorEastAsia" w:hAnsiTheme="majorHAnsi"/>
                <w:bCs/>
                <w:szCs w:val="24"/>
              </w:rPr>
              <w:t>HS3.EDM.7  Explain how current globalization trends and policies affect economic growth, labor markets, resource and income distribution.</w:t>
            </w:r>
          </w:p>
        </w:tc>
      </w:tr>
      <w:tr w:rsidR="008C3FC8" w:rsidRPr="00A221DD" w14:paraId="350E46F4" w14:textId="77777777" w:rsidTr="00324FB0">
        <w:tc>
          <w:tcPr>
            <w:tcW w:w="2275" w:type="dxa"/>
            <w:shd w:val="clear" w:color="auto" w:fill="666666"/>
            <w:vAlign w:val="center"/>
          </w:tcPr>
          <w:p w14:paraId="238DFCC7" w14:textId="041404F6" w:rsidR="008C3FC8" w:rsidRPr="00324FB0" w:rsidRDefault="008C3FC8" w:rsidP="006420E3">
            <w:pPr>
              <w:spacing w:before="60" w:after="60"/>
              <w:jc w:val="center"/>
              <w:rPr>
                <w:rFonts w:asciiTheme="majorHAnsi" w:eastAsia="Georgia" w:hAnsiTheme="majorHAnsi" w:cs="Georgia"/>
                <w:color w:val="FFFFFF" w:themeColor="background1"/>
                <w:szCs w:val="24"/>
              </w:rPr>
            </w:pPr>
            <w:r w:rsidRPr="00324FB0">
              <w:rPr>
                <w:rFonts w:asciiTheme="majorHAnsi" w:eastAsia="Georgia" w:hAnsiTheme="majorHAnsi" w:cs="Georgia"/>
                <w:color w:val="FFFFFF" w:themeColor="background1"/>
                <w:szCs w:val="24"/>
              </w:rPr>
              <w:t>Practices</w:t>
            </w:r>
            <w:r w:rsidR="004C6A43" w:rsidRPr="00324FB0">
              <w:rPr>
                <w:rFonts w:asciiTheme="majorHAnsi" w:eastAsia="Georgia" w:hAnsiTheme="majorHAnsi" w:cs="Georgia"/>
                <w:color w:val="FFFFFF" w:themeColor="background1"/>
                <w:szCs w:val="24"/>
              </w:rPr>
              <w:t xml:space="preserve"> of the Inquiry Cycle</w:t>
            </w:r>
          </w:p>
        </w:tc>
        <w:tc>
          <w:tcPr>
            <w:tcW w:w="8640" w:type="dxa"/>
            <w:gridSpan w:val="4"/>
            <w:shd w:val="clear" w:color="auto" w:fill="auto"/>
            <w:vAlign w:val="center"/>
          </w:tcPr>
          <w:p w14:paraId="2F7BA24E" w14:textId="49962F84" w:rsidR="008C3FC8" w:rsidRPr="00324FB0" w:rsidRDefault="00C25966" w:rsidP="00C25966">
            <w:pPr>
              <w:pStyle w:val="Normal1"/>
              <w:spacing w:before="60" w:after="60"/>
              <w:rPr>
                <w:rFonts w:asciiTheme="majorHAnsi" w:hAnsiTheme="majorHAnsi"/>
                <w:i/>
                <w:szCs w:val="24"/>
              </w:rPr>
            </w:pPr>
            <w:r w:rsidRPr="00246FBC">
              <w:rPr>
                <w:rFonts w:asciiTheme="majorHAnsi" w:eastAsia="Georgia" w:hAnsiTheme="majorHAnsi" w:cs="Georgia"/>
                <w:szCs w:val="24"/>
              </w:rPr>
              <w:t>Gathering</w:t>
            </w:r>
            <w:r w:rsidRPr="00246FBC">
              <w:rPr>
                <w:rFonts w:asciiTheme="majorHAnsi" w:eastAsia="Georgia" w:hAnsiTheme="majorHAnsi" w:cs="Georgia"/>
              </w:rPr>
              <w:t xml:space="preserve"> relevant information</w:t>
            </w:r>
            <w:r>
              <w:rPr>
                <w:rFonts w:asciiTheme="majorHAnsi" w:eastAsia="Georgia" w:hAnsiTheme="majorHAnsi" w:cs="Georgia"/>
              </w:rPr>
              <w:t>, i</w:t>
            </w:r>
            <w:r w:rsidRPr="00246FBC">
              <w:rPr>
                <w:rFonts w:asciiTheme="majorHAnsi" w:eastAsia="Georgia" w:hAnsiTheme="majorHAnsi" w:cs="Georgia"/>
                <w:szCs w:val="24"/>
              </w:rPr>
              <w:t xml:space="preserve">dentifying and </w:t>
            </w:r>
            <w:r>
              <w:rPr>
                <w:rFonts w:asciiTheme="majorHAnsi" w:eastAsia="Georgia" w:hAnsiTheme="majorHAnsi" w:cs="Georgia"/>
              </w:rPr>
              <w:t>utilizing evidence,</w:t>
            </w:r>
            <w:r w:rsidRPr="00246FBC">
              <w:rPr>
                <w:rFonts w:asciiTheme="majorHAnsi" w:eastAsia="Georgia" w:hAnsiTheme="majorHAnsi" w:cs="Georgia"/>
                <w:szCs w:val="24"/>
              </w:rPr>
              <w:t xml:space="preserve"> </w:t>
            </w:r>
            <w:r>
              <w:rPr>
                <w:rFonts w:asciiTheme="majorHAnsi" w:hAnsiTheme="majorHAnsi"/>
              </w:rPr>
              <w:t>developing and creating claims and counterclaims,</w:t>
            </w:r>
            <w:r w:rsidRPr="00246FBC">
              <w:rPr>
                <w:rFonts w:asciiTheme="majorHAnsi" w:hAnsiTheme="majorHAnsi"/>
                <w:szCs w:val="24"/>
              </w:rPr>
              <w:t xml:space="preserve"> </w:t>
            </w:r>
            <w:r>
              <w:rPr>
                <w:rFonts w:asciiTheme="majorHAnsi" w:hAnsiTheme="majorHAnsi"/>
              </w:rPr>
              <w:t>c</w:t>
            </w:r>
            <w:r w:rsidRPr="00246FBC">
              <w:rPr>
                <w:rFonts w:asciiTheme="majorHAnsi" w:hAnsiTheme="majorHAnsi"/>
                <w:szCs w:val="24"/>
              </w:rPr>
              <w:t>on</w:t>
            </w:r>
            <w:r>
              <w:rPr>
                <w:rFonts w:asciiTheme="majorHAnsi" w:hAnsiTheme="majorHAnsi"/>
              </w:rPr>
              <w:t>structing viable arguments, addressing options and proposing s</w:t>
            </w:r>
            <w:r w:rsidRPr="00246FBC">
              <w:rPr>
                <w:rFonts w:asciiTheme="majorHAnsi" w:hAnsiTheme="majorHAnsi"/>
                <w:szCs w:val="24"/>
              </w:rPr>
              <w:t>olutions.</w:t>
            </w:r>
          </w:p>
        </w:tc>
      </w:tr>
      <w:tr w:rsidR="008C3FC8" w:rsidRPr="00A221DD" w14:paraId="448D297A" w14:textId="77777777" w:rsidTr="00324FB0">
        <w:tc>
          <w:tcPr>
            <w:tcW w:w="2275" w:type="dxa"/>
            <w:shd w:val="clear" w:color="auto" w:fill="666666"/>
            <w:vAlign w:val="center"/>
          </w:tcPr>
          <w:p w14:paraId="278D0BAF" w14:textId="2B561E62" w:rsidR="008C3FC8" w:rsidRPr="00324FB0" w:rsidRDefault="00E24AC4" w:rsidP="00FA3A6E">
            <w:pPr>
              <w:spacing w:before="60" w:after="60"/>
              <w:jc w:val="center"/>
              <w:rPr>
                <w:rFonts w:asciiTheme="majorHAnsi" w:eastAsia="Georgia" w:hAnsiTheme="majorHAnsi" w:cs="Georgia"/>
                <w:color w:val="FFFFFF" w:themeColor="background1"/>
                <w:szCs w:val="24"/>
              </w:rPr>
            </w:pPr>
            <w:r w:rsidRPr="00D618AF">
              <w:rPr>
                <w:rFonts w:asciiTheme="majorHAnsi" w:eastAsia="Georgia" w:hAnsiTheme="majorHAnsi" w:cs="Georgia"/>
                <w:color w:val="FFFFFF" w:themeColor="background1"/>
                <w:szCs w:val="24"/>
              </w:rPr>
              <w:t>What will students know and be able to do?</w:t>
            </w:r>
          </w:p>
        </w:tc>
        <w:tc>
          <w:tcPr>
            <w:tcW w:w="8640" w:type="dxa"/>
            <w:gridSpan w:val="4"/>
            <w:shd w:val="clear" w:color="auto" w:fill="auto"/>
            <w:vAlign w:val="center"/>
          </w:tcPr>
          <w:p w14:paraId="3D641BD9" w14:textId="18D4186B" w:rsidR="008C3FC8" w:rsidRPr="00324FB0" w:rsidRDefault="00FA3A6E" w:rsidP="006420E3">
            <w:pPr>
              <w:spacing w:before="60" w:after="60"/>
              <w:rPr>
                <w:rFonts w:asciiTheme="majorHAnsi" w:hAnsiTheme="majorHAnsi"/>
                <w:szCs w:val="24"/>
              </w:rPr>
            </w:pPr>
            <w:r w:rsidRPr="00324FB0">
              <w:rPr>
                <w:rFonts w:asciiTheme="majorHAnsi" w:hAnsiTheme="majorHAnsi"/>
                <w:szCs w:val="24"/>
              </w:rPr>
              <w:t>Students will understand the “degree to which economic inequality reflects social, political, or economic injustices” and the role the government should play in decreasing income inequality.</w:t>
            </w:r>
          </w:p>
        </w:tc>
      </w:tr>
      <w:tr w:rsidR="00453543" w:rsidRPr="00A221DD" w14:paraId="06DE4D50" w14:textId="77777777" w:rsidTr="00453543">
        <w:tc>
          <w:tcPr>
            <w:tcW w:w="10915" w:type="dxa"/>
            <w:gridSpan w:val="5"/>
            <w:shd w:val="clear" w:color="auto" w:fill="D9D9D9" w:themeFill="background1" w:themeFillShade="D9"/>
            <w:vAlign w:val="center"/>
          </w:tcPr>
          <w:p w14:paraId="6E45CD35" w14:textId="52D08D57" w:rsidR="00453543" w:rsidRPr="00FA3A6E" w:rsidRDefault="00453543" w:rsidP="00453543">
            <w:pPr>
              <w:spacing w:before="60" w:after="60"/>
              <w:jc w:val="center"/>
              <w:rPr>
                <w:rFonts w:asciiTheme="majorHAnsi" w:hAnsiTheme="majorHAnsi"/>
                <w:sz w:val="21"/>
                <w:szCs w:val="21"/>
              </w:rPr>
            </w:pPr>
            <w:r>
              <w:rPr>
                <w:rFonts w:asciiTheme="majorHAnsi" w:eastAsia="Georgia" w:hAnsiTheme="majorHAnsi" w:cs="Georgia"/>
                <w:b/>
              </w:rPr>
              <w:t>Potential Compelling Question</w:t>
            </w:r>
          </w:p>
        </w:tc>
      </w:tr>
      <w:tr w:rsidR="00453543" w:rsidRPr="00A221DD" w14:paraId="0EACBB00" w14:textId="77777777" w:rsidTr="00432054">
        <w:tc>
          <w:tcPr>
            <w:tcW w:w="10915" w:type="dxa"/>
            <w:gridSpan w:val="5"/>
            <w:shd w:val="clear" w:color="auto" w:fill="FFFFFF" w:themeFill="background1"/>
            <w:vAlign w:val="center"/>
          </w:tcPr>
          <w:p w14:paraId="03D7F3B3" w14:textId="7B0FE77D" w:rsidR="00453543" w:rsidRPr="00FA3A6E" w:rsidRDefault="00324FB0" w:rsidP="00453543">
            <w:pPr>
              <w:spacing w:before="60" w:after="60"/>
              <w:jc w:val="center"/>
              <w:rPr>
                <w:rFonts w:asciiTheme="majorHAnsi" w:hAnsiTheme="majorHAnsi"/>
                <w:sz w:val="21"/>
                <w:szCs w:val="21"/>
              </w:rPr>
            </w:pPr>
            <w:r w:rsidRPr="00A221DD">
              <w:rPr>
                <w:rFonts w:asciiTheme="majorHAnsi" w:hAnsiTheme="majorHAnsi"/>
                <w:sz w:val="21"/>
                <w:szCs w:val="21"/>
              </w:rPr>
              <w:t xml:space="preserve">What should </w:t>
            </w:r>
            <w:r>
              <w:rPr>
                <w:rFonts w:asciiTheme="majorHAnsi" w:hAnsiTheme="majorHAnsi"/>
                <w:sz w:val="21"/>
                <w:szCs w:val="21"/>
              </w:rPr>
              <w:t>be</w:t>
            </w:r>
            <w:r w:rsidRPr="00A221DD">
              <w:rPr>
                <w:rFonts w:asciiTheme="majorHAnsi" w:hAnsiTheme="majorHAnsi"/>
                <w:sz w:val="21"/>
                <w:szCs w:val="21"/>
              </w:rPr>
              <w:t xml:space="preserve"> do</w:t>
            </w:r>
            <w:r>
              <w:rPr>
                <w:rFonts w:asciiTheme="majorHAnsi" w:hAnsiTheme="majorHAnsi"/>
                <w:sz w:val="21"/>
                <w:szCs w:val="21"/>
              </w:rPr>
              <w:t>ne</w:t>
            </w:r>
            <w:r w:rsidRPr="00A221DD">
              <w:rPr>
                <w:rFonts w:asciiTheme="majorHAnsi" w:hAnsiTheme="majorHAnsi"/>
                <w:sz w:val="21"/>
                <w:szCs w:val="21"/>
              </w:rPr>
              <w:t xml:space="preserve"> about the gender wage gap?</w:t>
            </w:r>
          </w:p>
        </w:tc>
      </w:tr>
      <w:tr w:rsidR="00453543" w:rsidRPr="00A221DD" w14:paraId="4DF25AC4" w14:textId="77777777" w:rsidTr="00453543">
        <w:tc>
          <w:tcPr>
            <w:tcW w:w="10915" w:type="dxa"/>
            <w:gridSpan w:val="5"/>
            <w:shd w:val="clear" w:color="auto" w:fill="D9D9D9" w:themeFill="background1" w:themeFillShade="D9"/>
            <w:vAlign w:val="center"/>
          </w:tcPr>
          <w:p w14:paraId="1EDE370B" w14:textId="7B097EDA" w:rsidR="00453543" w:rsidRPr="00FA3A6E" w:rsidRDefault="00453543" w:rsidP="00453543">
            <w:pPr>
              <w:spacing w:before="60" w:after="60"/>
              <w:jc w:val="center"/>
              <w:rPr>
                <w:rFonts w:asciiTheme="majorHAnsi" w:hAnsiTheme="majorHAnsi"/>
                <w:sz w:val="21"/>
                <w:szCs w:val="21"/>
              </w:rPr>
            </w:pPr>
            <w:r>
              <w:rPr>
                <w:rFonts w:asciiTheme="majorHAnsi" w:eastAsia="Georgia" w:hAnsiTheme="majorHAnsi" w:cs="Georgia"/>
                <w:b/>
              </w:rPr>
              <w:t>Potential Stimulus for Questions</w:t>
            </w:r>
          </w:p>
        </w:tc>
      </w:tr>
      <w:tr w:rsidR="00453543" w:rsidRPr="00A221DD" w14:paraId="21A5373D" w14:textId="77777777" w:rsidTr="00432054">
        <w:tc>
          <w:tcPr>
            <w:tcW w:w="10915" w:type="dxa"/>
            <w:gridSpan w:val="5"/>
            <w:shd w:val="clear" w:color="auto" w:fill="FFFFFF" w:themeFill="background1"/>
            <w:vAlign w:val="center"/>
          </w:tcPr>
          <w:p w14:paraId="7784184D" w14:textId="5EEEFA86" w:rsidR="00453543" w:rsidRPr="00FA3A6E" w:rsidRDefault="0082149B" w:rsidP="00453543">
            <w:pPr>
              <w:spacing w:before="60" w:after="60"/>
              <w:jc w:val="center"/>
              <w:rPr>
                <w:rFonts w:asciiTheme="majorHAnsi" w:hAnsiTheme="majorHAnsi"/>
                <w:sz w:val="21"/>
                <w:szCs w:val="21"/>
              </w:rPr>
            </w:pPr>
            <w:r>
              <w:rPr>
                <w:rFonts w:asciiTheme="majorHAnsi" w:eastAsia="Georgia" w:hAnsiTheme="majorHAnsi" w:cs="Georgia"/>
                <w:sz w:val="22"/>
                <w:szCs w:val="22"/>
              </w:rPr>
              <w:t>Why is April 8</w:t>
            </w:r>
            <w:r w:rsidRPr="0082149B">
              <w:rPr>
                <w:rFonts w:asciiTheme="majorHAnsi" w:eastAsia="Georgia" w:hAnsiTheme="majorHAnsi" w:cs="Georgia"/>
                <w:sz w:val="22"/>
                <w:szCs w:val="22"/>
                <w:vertAlign w:val="superscript"/>
              </w:rPr>
              <w:t>th</w:t>
            </w:r>
            <w:r>
              <w:rPr>
                <w:rFonts w:asciiTheme="majorHAnsi" w:eastAsia="Georgia" w:hAnsiTheme="majorHAnsi" w:cs="Georgia"/>
                <w:sz w:val="22"/>
                <w:szCs w:val="22"/>
              </w:rPr>
              <w:t xml:space="preserve"> Equal Pay Day</w:t>
            </w:r>
            <w:r w:rsidR="00C25966">
              <w:rPr>
                <w:rFonts w:asciiTheme="majorHAnsi" w:eastAsia="Georgia" w:hAnsiTheme="majorHAnsi" w:cs="Georgia"/>
                <w:sz w:val="22"/>
                <w:szCs w:val="22"/>
              </w:rPr>
              <w:t>?  Should it exist?</w:t>
            </w:r>
          </w:p>
        </w:tc>
      </w:tr>
      <w:tr w:rsidR="00453543" w:rsidRPr="00A221DD" w14:paraId="5069545E" w14:textId="77777777" w:rsidTr="004F28DD">
        <w:trPr>
          <w:trHeight w:val="377"/>
        </w:trPr>
        <w:tc>
          <w:tcPr>
            <w:tcW w:w="2815" w:type="dxa"/>
            <w:gridSpan w:val="2"/>
            <w:shd w:val="clear" w:color="auto" w:fill="D9D9D9" w:themeFill="background1" w:themeFillShade="D9"/>
            <w:vAlign w:val="center"/>
          </w:tcPr>
          <w:p w14:paraId="767CF865" w14:textId="42A5E1AF" w:rsidR="00453543" w:rsidRPr="00A221DD" w:rsidRDefault="00453543" w:rsidP="00453543">
            <w:pPr>
              <w:spacing w:beforeLines="60" w:before="144" w:afterLines="60" w:after="144"/>
              <w:jc w:val="center"/>
              <w:rPr>
                <w:rFonts w:asciiTheme="majorHAnsi" w:hAnsiTheme="majorHAnsi"/>
                <w:b/>
                <w:sz w:val="21"/>
                <w:szCs w:val="21"/>
              </w:rPr>
            </w:pPr>
            <w:r w:rsidRPr="00A221DD">
              <w:rPr>
                <w:rFonts w:asciiTheme="majorHAnsi" w:eastAsia="Georgia" w:hAnsiTheme="majorHAnsi" w:cs="Georgia"/>
                <w:b/>
                <w:sz w:val="21"/>
                <w:szCs w:val="21"/>
              </w:rPr>
              <w:t>Supporting Question 1</w:t>
            </w:r>
          </w:p>
        </w:tc>
        <w:tc>
          <w:tcPr>
            <w:tcW w:w="2700" w:type="dxa"/>
            <w:shd w:val="clear" w:color="auto" w:fill="D9D9D9" w:themeFill="background1" w:themeFillShade="D9"/>
            <w:vAlign w:val="center"/>
          </w:tcPr>
          <w:p w14:paraId="33523B0B" w14:textId="62C53598" w:rsidR="00453543" w:rsidRPr="00A221DD" w:rsidRDefault="00453543" w:rsidP="00453543">
            <w:pPr>
              <w:spacing w:beforeLines="60" w:before="144" w:afterLines="60" w:after="144"/>
              <w:jc w:val="center"/>
              <w:rPr>
                <w:rFonts w:asciiTheme="majorHAnsi" w:hAnsiTheme="majorHAnsi"/>
                <w:b/>
                <w:sz w:val="21"/>
                <w:szCs w:val="21"/>
              </w:rPr>
            </w:pPr>
            <w:r w:rsidRPr="00A221DD">
              <w:rPr>
                <w:rFonts w:asciiTheme="majorHAnsi" w:eastAsia="Georgia" w:hAnsiTheme="majorHAnsi" w:cs="Georgia"/>
                <w:b/>
                <w:sz w:val="21"/>
                <w:szCs w:val="21"/>
              </w:rPr>
              <w:t>Supporting Question 2</w:t>
            </w:r>
          </w:p>
        </w:tc>
        <w:tc>
          <w:tcPr>
            <w:tcW w:w="2700" w:type="dxa"/>
            <w:shd w:val="clear" w:color="auto" w:fill="D9D9D9" w:themeFill="background1" w:themeFillShade="D9"/>
            <w:vAlign w:val="center"/>
          </w:tcPr>
          <w:p w14:paraId="74AFF4AD" w14:textId="4B504DCB" w:rsidR="00453543" w:rsidRPr="00A221DD" w:rsidRDefault="00453543" w:rsidP="00453543">
            <w:pPr>
              <w:spacing w:beforeLines="60" w:before="144" w:afterLines="60" w:after="144"/>
              <w:jc w:val="center"/>
              <w:rPr>
                <w:rFonts w:asciiTheme="majorHAnsi" w:hAnsiTheme="majorHAnsi"/>
                <w:b/>
                <w:sz w:val="21"/>
                <w:szCs w:val="21"/>
              </w:rPr>
            </w:pPr>
            <w:r w:rsidRPr="00A221DD">
              <w:rPr>
                <w:rFonts w:asciiTheme="majorHAnsi" w:eastAsia="Georgia" w:hAnsiTheme="majorHAnsi" w:cs="Georgia"/>
                <w:b/>
                <w:sz w:val="21"/>
                <w:szCs w:val="21"/>
              </w:rPr>
              <w:t>Supporting Question 3</w:t>
            </w:r>
          </w:p>
        </w:tc>
        <w:tc>
          <w:tcPr>
            <w:tcW w:w="2700" w:type="dxa"/>
            <w:shd w:val="clear" w:color="auto" w:fill="D9D9D9" w:themeFill="background1" w:themeFillShade="D9"/>
          </w:tcPr>
          <w:p w14:paraId="1D4A8F54" w14:textId="31E5CCE1" w:rsidR="00453543" w:rsidRPr="00A221DD" w:rsidRDefault="00453543" w:rsidP="00453543">
            <w:pPr>
              <w:spacing w:beforeLines="60" w:before="144" w:afterLines="60" w:after="144"/>
              <w:jc w:val="center"/>
              <w:rPr>
                <w:rFonts w:asciiTheme="majorHAnsi" w:eastAsia="Georgia" w:hAnsiTheme="majorHAnsi" w:cs="Georgia"/>
                <w:b/>
                <w:sz w:val="21"/>
                <w:szCs w:val="21"/>
              </w:rPr>
            </w:pPr>
            <w:r w:rsidRPr="00A221DD">
              <w:rPr>
                <w:rFonts w:asciiTheme="majorHAnsi" w:eastAsia="Georgia" w:hAnsiTheme="majorHAnsi" w:cs="Georgia"/>
                <w:b/>
                <w:sz w:val="21"/>
                <w:szCs w:val="21"/>
              </w:rPr>
              <w:t>Supporting Question 4</w:t>
            </w:r>
          </w:p>
        </w:tc>
      </w:tr>
      <w:tr w:rsidR="00453543" w:rsidRPr="00A221DD" w14:paraId="523D9BE6" w14:textId="77777777" w:rsidTr="00A657EB">
        <w:tc>
          <w:tcPr>
            <w:tcW w:w="8215" w:type="dxa"/>
            <w:gridSpan w:val="4"/>
            <w:shd w:val="clear" w:color="auto" w:fill="DBE5F1" w:themeFill="accent1" w:themeFillTint="33"/>
            <w:vAlign w:val="center"/>
          </w:tcPr>
          <w:p w14:paraId="73D68598" w14:textId="6B04103E" w:rsidR="00453543" w:rsidRPr="00A221DD" w:rsidRDefault="00453543" w:rsidP="00453543">
            <w:pPr>
              <w:jc w:val="center"/>
              <w:rPr>
                <w:rFonts w:asciiTheme="majorHAnsi" w:hAnsiTheme="majorHAnsi"/>
                <w:sz w:val="21"/>
                <w:szCs w:val="21"/>
              </w:rPr>
            </w:pPr>
            <w:r w:rsidRPr="00A221DD">
              <w:rPr>
                <w:rFonts w:asciiTheme="majorHAnsi" w:hAnsiTheme="majorHAnsi"/>
                <w:b/>
                <w:sz w:val="21"/>
                <w:szCs w:val="21"/>
              </w:rPr>
              <w:t>Understand</w:t>
            </w:r>
            <w:r w:rsidRPr="00A221DD">
              <w:rPr>
                <w:rFonts w:asciiTheme="majorHAnsi" w:hAnsiTheme="majorHAnsi"/>
                <w:sz w:val="21"/>
                <w:szCs w:val="21"/>
              </w:rPr>
              <w:t xml:space="preserve"> the economic, </w:t>
            </w:r>
            <w:r>
              <w:rPr>
                <w:rFonts w:asciiTheme="majorHAnsi" w:hAnsiTheme="majorHAnsi"/>
                <w:sz w:val="21"/>
                <w:szCs w:val="21"/>
              </w:rPr>
              <w:t>historical</w:t>
            </w:r>
            <w:r w:rsidRPr="00A221DD">
              <w:rPr>
                <w:rFonts w:asciiTheme="majorHAnsi" w:hAnsiTheme="majorHAnsi"/>
                <w:sz w:val="21"/>
                <w:szCs w:val="21"/>
              </w:rPr>
              <w:t xml:space="preserve"> and geographic dimensions of the gender wage gap</w:t>
            </w:r>
          </w:p>
        </w:tc>
        <w:tc>
          <w:tcPr>
            <w:tcW w:w="2700" w:type="dxa"/>
            <w:shd w:val="clear" w:color="auto" w:fill="B8CCE4" w:themeFill="accent1" w:themeFillTint="66"/>
            <w:vAlign w:val="center"/>
          </w:tcPr>
          <w:p w14:paraId="07D00432" w14:textId="77777777" w:rsidR="00453543" w:rsidRPr="00A221DD" w:rsidRDefault="00453543" w:rsidP="00453543">
            <w:pPr>
              <w:pStyle w:val="Normal2"/>
              <w:jc w:val="center"/>
              <w:rPr>
                <w:rFonts w:asciiTheme="majorHAnsi" w:hAnsiTheme="majorHAnsi"/>
                <w:sz w:val="21"/>
                <w:szCs w:val="21"/>
              </w:rPr>
            </w:pPr>
            <w:r w:rsidRPr="00A221DD">
              <w:rPr>
                <w:rFonts w:asciiTheme="majorHAnsi" w:hAnsiTheme="majorHAnsi"/>
                <w:b/>
                <w:sz w:val="21"/>
                <w:szCs w:val="21"/>
              </w:rPr>
              <w:t>Assess</w:t>
            </w:r>
            <w:r w:rsidRPr="00A221DD">
              <w:rPr>
                <w:rFonts w:asciiTheme="majorHAnsi" w:hAnsiTheme="majorHAnsi"/>
                <w:sz w:val="21"/>
                <w:szCs w:val="21"/>
              </w:rPr>
              <w:t xml:space="preserve"> political solutions for addressing the gender wage gap</w:t>
            </w:r>
          </w:p>
        </w:tc>
      </w:tr>
      <w:tr w:rsidR="00453543" w:rsidRPr="00A221DD" w14:paraId="5432550E" w14:textId="77777777" w:rsidTr="004F28DD">
        <w:tc>
          <w:tcPr>
            <w:tcW w:w="2815" w:type="dxa"/>
            <w:gridSpan w:val="2"/>
          </w:tcPr>
          <w:p w14:paraId="2434DD72" w14:textId="72F26E9F" w:rsidR="00453543" w:rsidRPr="00A221DD" w:rsidRDefault="00453543" w:rsidP="00453543">
            <w:pPr>
              <w:rPr>
                <w:rFonts w:asciiTheme="majorHAnsi" w:hAnsiTheme="majorHAnsi"/>
                <w:sz w:val="21"/>
                <w:szCs w:val="21"/>
              </w:rPr>
            </w:pPr>
            <w:r w:rsidRPr="00A221DD">
              <w:rPr>
                <w:rFonts w:asciiTheme="majorHAnsi" w:hAnsiTheme="majorHAnsi"/>
                <w:sz w:val="21"/>
                <w:szCs w:val="21"/>
              </w:rPr>
              <w:t>What are the challenges in accurately calculating the gender wage gap?</w:t>
            </w:r>
          </w:p>
        </w:tc>
        <w:tc>
          <w:tcPr>
            <w:tcW w:w="2700" w:type="dxa"/>
          </w:tcPr>
          <w:p w14:paraId="3D699ED9" w14:textId="74A7942A" w:rsidR="00453543" w:rsidRPr="00A221DD" w:rsidRDefault="00453543" w:rsidP="00453543">
            <w:pPr>
              <w:rPr>
                <w:rFonts w:asciiTheme="majorHAnsi" w:hAnsiTheme="majorHAnsi"/>
                <w:sz w:val="21"/>
                <w:szCs w:val="21"/>
              </w:rPr>
            </w:pPr>
            <w:r w:rsidRPr="00A221DD">
              <w:rPr>
                <w:rFonts w:asciiTheme="majorHAnsi" w:hAnsiTheme="majorHAnsi"/>
                <w:sz w:val="21"/>
                <w:szCs w:val="21"/>
              </w:rPr>
              <w:t>Why has the gender wage gap changed over time?</w:t>
            </w:r>
          </w:p>
        </w:tc>
        <w:tc>
          <w:tcPr>
            <w:tcW w:w="2700" w:type="dxa"/>
          </w:tcPr>
          <w:p w14:paraId="1A538F75" w14:textId="5BEBFB3A" w:rsidR="00453543" w:rsidRPr="00A221DD" w:rsidRDefault="00453543" w:rsidP="00453543">
            <w:pPr>
              <w:rPr>
                <w:rFonts w:asciiTheme="majorHAnsi" w:hAnsiTheme="majorHAnsi"/>
                <w:sz w:val="21"/>
                <w:szCs w:val="21"/>
              </w:rPr>
            </w:pPr>
            <w:r w:rsidRPr="00A221DD">
              <w:rPr>
                <w:rFonts w:asciiTheme="majorHAnsi" w:hAnsiTheme="majorHAnsi"/>
                <w:sz w:val="21"/>
                <w:szCs w:val="21"/>
              </w:rPr>
              <w:t>Where is the gender wage gap the most pronounced?</w:t>
            </w:r>
          </w:p>
        </w:tc>
        <w:tc>
          <w:tcPr>
            <w:tcW w:w="2700" w:type="dxa"/>
          </w:tcPr>
          <w:p w14:paraId="7F1B44FB" w14:textId="598AB309" w:rsidR="00453543" w:rsidRPr="00A221DD" w:rsidRDefault="00453543" w:rsidP="00453543">
            <w:pPr>
              <w:pStyle w:val="Normal2"/>
              <w:rPr>
                <w:rFonts w:asciiTheme="majorHAnsi" w:hAnsiTheme="majorHAnsi"/>
                <w:sz w:val="21"/>
                <w:szCs w:val="21"/>
              </w:rPr>
            </w:pPr>
            <w:r w:rsidRPr="00A221DD">
              <w:rPr>
                <w:rFonts w:asciiTheme="majorHAnsi" w:hAnsiTheme="majorHAnsi"/>
                <w:sz w:val="21"/>
                <w:szCs w:val="21"/>
              </w:rPr>
              <w:t>Is there a political solution to the gender wage gap?</w:t>
            </w:r>
          </w:p>
        </w:tc>
      </w:tr>
      <w:tr w:rsidR="00453543" w:rsidRPr="00A221DD" w14:paraId="1C961451" w14:textId="77777777" w:rsidTr="004F28DD">
        <w:tc>
          <w:tcPr>
            <w:tcW w:w="2815" w:type="dxa"/>
            <w:gridSpan w:val="2"/>
            <w:shd w:val="clear" w:color="auto" w:fill="D9D9D9" w:themeFill="background1" w:themeFillShade="D9"/>
            <w:vAlign w:val="center"/>
          </w:tcPr>
          <w:p w14:paraId="29F5EE4D" w14:textId="5E4AAA90" w:rsidR="00453543" w:rsidRPr="00A221DD" w:rsidRDefault="00453543" w:rsidP="00453543">
            <w:pPr>
              <w:jc w:val="center"/>
              <w:rPr>
                <w:rFonts w:asciiTheme="majorHAnsi" w:eastAsia="Georgia" w:hAnsiTheme="majorHAnsi" w:cs="Georgia"/>
                <w:b/>
                <w:sz w:val="21"/>
                <w:szCs w:val="21"/>
              </w:rPr>
            </w:pPr>
            <w:r w:rsidRPr="00A221DD">
              <w:rPr>
                <w:rFonts w:asciiTheme="majorHAnsi" w:eastAsia="Georgia" w:hAnsiTheme="majorHAnsi" w:cs="Georgia"/>
                <w:b/>
                <w:sz w:val="21"/>
                <w:szCs w:val="21"/>
              </w:rPr>
              <w:t xml:space="preserve">Formative </w:t>
            </w:r>
          </w:p>
          <w:p w14:paraId="5AC3CF3F" w14:textId="77777777" w:rsidR="00453543" w:rsidRPr="00A221DD" w:rsidRDefault="00453543" w:rsidP="00453543">
            <w:pPr>
              <w:jc w:val="center"/>
              <w:rPr>
                <w:rFonts w:asciiTheme="majorHAnsi" w:hAnsiTheme="majorHAnsi"/>
                <w:b/>
                <w:sz w:val="21"/>
                <w:szCs w:val="21"/>
              </w:rPr>
            </w:pPr>
            <w:r w:rsidRPr="00A221DD">
              <w:rPr>
                <w:rFonts w:asciiTheme="majorHAnsi" w:eastAsia="Georgia" w:hAnsiTheme="majorHAnsi" w:cs="Georgia"/>
                <w:b/>
                <w:sz w:val="21"/>
                <w:szCs w:val="21"/>
              </w:rPr>
              <w:t>Performance Task</w:t>
            </w:r>
          </w:p>
        </w:tc>
        <w:tc>
          <w:tcPr>
            <w:tcW w:w="2700" w:type="dxa"/>
            <w:shd w:val="clear" w:color="auto" w:fill="D9D9D9" w:themeFill="background1" w:themeFillShade="D9"/>
            <w:vAlign w:val="center"/>
          </w:tcPr>
          <w:p w14:paraId="24F28479" w14:textId="77777777" w:rsidR="00453543" w:rsidRPr="00A221DD" w:rsidRDefault="00453543" w:rsidP="00453543">
            <w:pPr>
              <w:jc w:val="center"/>
              <w:rPr>
                <w:rFonts w:asciiTheme="majorHAnsi" w:eastAsia="Georgia" w:hAnsiTheme="majorHAnsi" w:cs="Georgia"/>
                <w:b/>
                <w:sz w:val="21"/>
                <w:szCs w:val="21"/>
              </w:rPr>
            </w:pPr>
            <w:r w:rsidRPr="00A221DD">
              <w:rPr>
                <w:rFonts w:asciiTheme="majorHAnsi" w:eastAsia="Georgia" w:hAnsiTheme="majorHAnsi" w:cs="Georgia"/>
                <w:b/>
                <w:sz w:val="21"/>
                <w:szCs w:val="21"/>
              </w:rPr>
              <w:t xml:space="preserve">Formative </w:t>
            </w:r>
          </w:p>
          <w:p w14:paraId="06D0CE9B" w14:textId="77777777" w:rsidR="00453543" w:rsidRPr="00A221DD" w:rsidRDefault="00453543" w:rsidP="00453543">
            <w:pPr>
              <w:jc w:val="center"/>
              <w:rPr>
                <w:rFonts w:asciiTheme="majorHAnsi" w:hAnsiTheme="majorHAnsi"/>
                <w:b/>
                <w:sz w:val="21"/>
                <w:szCs w:val="21"/>
              </w:rPr>
            </w:pPr>
            <w:r w:rsidRPr="00A221DD">
              <w:rPr>
                <w:rFonts w:asciiTheme="majorHAnsi" w:eastAsia="Georgia" w:hAnsiTheme="majorHAnsi" w:cs="Georgia"/>
                <w:b/>
                <w:sz w:val="21"/>
                <w:szCs w:val="21"/>
              </w:rPr>
              <w:t>Performance Task</w:t>
            </w:r>
          </w:p>
        </w:tc>
        <w:tc>
          <w:tcPr>
            <w:tcW w:w="2700" w:type="dxa"/>
            <w:shd w:val="clear" w:color="auto" w:fill="D9D9D9" w:themeFill="background1" w:themeFillShade="D9"/>
            <w:vAlign w:val="center"/>
          </w:tcPr>
          <w:p w14:paraId="1392D013" w14:textId="77777777" w:rsidR="00453543" w:rsidRPr="00A221DD" w:rsidRDefault="00453543" w:rsidP="00453543">
            <w:pPr>
              <w:jc w:val="center"/>
              <w:rPr>
                <w:rFonts w:asciiTheme="majorHAnsi" w:eastAsia="Georgia" w:hAnsiTheme="majorHAnsi" w:cs="Georgia"/>
                <w:b/>
                <w:sz w:val="21"/>
                <w:szCs w:val="21"/>
              </w:rPr>
            </w:pPr>
            <w:r w:rsidRPr="00A221DD">
              <w:rPr>
                <w:rFonts w:asciiTheme="majorHAnsi" w:eastAsia="Georgia" w:hAnsiTheme="majorHAnsi" w:cs="Georgia"/>
                <w:b/>
                <w:sz w:val="21"/>
                <w:szCs w:val="21"/>
              </w:rPr>
              <w:t xml:space="preserve">Formative </w:t>
            </w:r>
          </w:p>
          <w:p w14:paraId="0245327C" w14:textId="77777777" w:rsidR="00453543" w:rsidRPr="00A221DD" w:rsidRDefault="00453543" w:rsidP="00453543">
            <w:pPr>
              <w:jc w:val="center"/>
              <w:rPr>
                <w:rFonts w:asciiTheme="majorHAnsi" w:hAnsiTheme="majorHAnsi"/>
                <w:b/>
                <w:sz w:val="21"/>
                <w:szCs w:val="21"/>
              </w:rPr>
            </w:pPr>
            <w:r w:rsidRPr="00A221DD">
              <w:rPr>
                <w:rFonts w:asciiTheme="majorHAnsi" w:eastAsia="Georgia" w:hAnsiTheme="majorHAnsi" w:cs="Georgia"/>
                <w:b/>
                <w:sz w:val="21"/>
                <w:szCs w:val="21"/>
              </w:rPr>
              <w:t>Performance Task</w:t>
            </w:r>
          </w:p>
        </w:tc>
        <w:tc>
          <w:tcPr>
            <w:tcW w:w="2700" w:type="dxa"/>
            <w:shd w:val="clear" w:color="auto" w:fill="D9D9D9" w:themeFill="background1" w:themeFillShade="D9"/>
          </w:tcPr>
          <w:p w14:paraId="33AE80C3" w14:textId="77777777" w:rsidR="00453543" w:rsidRPr="00A221DD" w:rsidRDefault="00453543" w:rsidP="00453543">
            <w:pPr>
              <w:jc w:val="center"/>
              <w:rPr>
                <w:rFonts w:asciiTheme="majorHAnsi" w:eastAsia="Georgia" w:hAnsiTheme="majorHAnsi" w:cs="Georgia"/>
                <w:b/>
                <w:sz w:val="21"/>
                <w:szCs w:val="21"/>
              </w:rPr>
            </w:pPr>
            <w:r w:rsidRPr="00A221DD">
              <w:rPr>
                <w:rFonts w:asciiTheme="majorHAnsi" w:eastAsia="Georgia" w:hAnsiTheme="majorHAnsi" w:cs="Georgia"/>
                <w:b/>
                <w:sz w:val="21"/>
                <w:szCs w:val="21"/>
              </w:rPr>
              <w:t xml:space="preserve">Formative </w:t>
            </w:r>
          </w:p>
          <w:p w14:paraId="488E77C8" w14:textId="77777777" w:rsidR="00453543" w:rsidRPr="00A221DD" w:rsidRDefault="00453543" w:rsidP="00453543">
            <w:pPr>
              <w:jc w:val="center"/>
              <w:rPr>
                <w:rFonts w:asciiTheme="majorHAnsi" w:eastAsia="Georgia" w:hAnsiTheme="majorHAnsi" w:cs="Georgia"/>
                <w:b/>
                <w:sz w:val="21"/>
                <w:szCs w:val="21"/>
              </w:rPr>
            </w:pPr>
            <w:r w:rsidRPr="00A221DD">
              <w:rPr>
                <w:rFonts w:asciiTheme="majorHAnsi" w:eastAsia="Georgia" w:hAnsiTheme="majorHAnsi" w:cs="Georgia"/>
                <w:b/>
                <w:sz w:val="21"/>
                <w:szCs w:val="21"/>
              </w:rPr>
              <w:t>Performance Task</w:t>
            </w:r>
          </w:p>
        </w:tc>
      </w:tr>
      <w:tr w:rsidR="00453543" w:rsidRPr="00A221DD" w14:paraId="753D02F2" w14:textId="77777777" w:rsidTr="004F28DD">
        <w:trPr>
          <w:trHeight w:val="1115"/>
        </w:trPr>
        <w:tc>
          <w:tcPr>
            <w:tcW w:w="2815" w:type="dxa"/>
            <w:gridSpan w:val="2"/>
          </w:tcPr>
          <w:p w14:paraId="5F743988" w14:textId="47DC6CA1" w:rsidR="00453543" w:rsidRPr="00A221DD" w:rsidRDefault="00453543" w:rsidP="00453543">
            <w:pPr>
              <w:pStyle w:val="Normal1"/>
              <w:spacing w:before="100" w:after="100"/>
              <w:rPr>
                <w:rFonts w:asciiTheme="majorHAnsi" w:eastAsia="Georgia" w:hAnsiTheme="majorHAnsi" w:cs="Georgia"/>
                <w:sz w:val="21"/>
                <w:szCs w:val="21"/>
              </w:rPr>
            </w:pPr>
            <w:r w:rsidRPr="00A221DD">
              <w:rPr>
                <w:rFonts w:asciiTheme="majorHAnsi" w:eastAsia="Georgia" w:hAnsiTheme="majorHAnsi" w:cs="Georgia"/>
                <w:sz w:val="21"/>
                <w:szCs w:val="21"/>
              </w:rPr>
              <w:t>List the challenges of accurately calculating the gender wage gap.</w:t>
            </w:r>
          </w:p>
        </w:tc>
        <w:tc>
          <w:tcPr>
            <w:tcW w:w="2700" w:type="dxa"/>
          </w:tcPr>
          <w:p w14:paraId="08CFFAF7" w14:textId="2970AEFE" w:rsidR="00453543" w:rsidRPr="00A221DD" w:rsidRDefault="00453543" w:rsidP="00453543">
            <w:pPr>
              <w:rPr>
                <w:rFonts w:asciiTheme="majorHAnsi" w:hAnsiTheme="majorHAnsi"/>
                <w:sz w:val="21"/>
                <w:szCs w:val="21"/>
              </w:rPr>
            </w:pPr>
            <w:r>
              <w:rPr>
                <w:rFonts w:asciiTheme="majorHAnsi" w:hAnsiTheme="majorHAnsi"/>
                <w:sz w:val="21"/>
                <w:szCs w:val="21"/>
              </w:rPr>
              <w:t>Write</w:t>
            </w:r>
            <w:r w:rsidRPr="00A221DD">
              <w:rPr>
                <w:rFonts w:asciiTheme="majorHAnsi" w:hAnsiTheme="majorHAnsi"/>
                <w:sz w:val="21"/>
                <w:szCs w:val="21"/>
              </w:rPr>
              <w:t xml:space="preserve"> a paragraph </w:t>
            </w:r>
            <w:r>
              <w:rPr>
                <w:rFonts w:asciiTheme="majorHAnsi" w:hAnsiTheme="majorHAnsi"/>
                <w:sz w:val="21"/>
                <w:szCs w:val="21"/>
              </w:rPr>
              <w:t xml:space="preserve">that explains </w:t>
            </w:r>
            <w:r w:rsidRPr="00A221DD">
              <w:rPr>
                <w:rFonts w:asciiTheme="majorHAnsi" w:hAnsiTheme="majorHAnsi"/>
                <w:sz w:val="21"/>
                <w:szCs w:val="21"/>
              </w:rPr>
              <w:t>why the gender wage gap has narrowed but not disappeared.</w:t>
            </w:r>
          </w:p>
          <w:p w14:paraId="58CCD7B4" w14:textId="0805EE6B" w:rsidR="00453543" w:rsidRPr="00A221DD" w:rsidRDefault="00453543" w:rsidP="00453543">
            <w:pPr>
              <w:rPr>
                <w:rFonts w:asciiTheme="majorHAnsi" w:hAnsiTheme="majorHAnsi"/>
                <w:sz w:val="21"/>
                <w:szCs w:val="21"/>
              </w:rPr>
            </w:pPr>
          </w:p>
        </w:tc>
        <w:tc>
          <w:tcPr>
            <w:tcW w:w="2700" w:type="dxa"/>
          </w:tcPr>
          <w:p w14:paraId="457BF1D4" w14:textId="3D1B54B1" w:rsidR="00453543" w:rsidRPr="00B35C0D" w:rsidRDefault="00453543" w:rsidP="00453543">
            <w:pPr>
              <w:rPr>
                <w:rFonts w:asciiTheme="majorHAnsi" w:eastAsia="Georgia" w:hAnsiTheme="majorHAnsi" w:cs="Georgia"/>
                <w:iCs/>
                <w:sz w:val="21"/>
                <w:szCs w:val="21"/>
              </w:rPr>
            </w:pPr>
            <w:r>
              <w:rPr>
                <w:rFonts w:asciiTheme="majorHAnsi" w:eastAsia="Georgia" w:hAnsiTheme="majorHAnsi" w:cs="Georgia"/>
                <w:iCs/>
                <w:sz w:val="21"/>
                <w:szCs w:val="21"/>
              </w:rPr>
              <w:t>Using a graphic organizer, s</w:t>
            </w:r>
            <w:r w:rsidRPr="00B35C0D">
              <w:rPr>
                <w:rFonts w:asciiTheme="majorHAnsi" w:eastAsia="Georgia" w:hAnsiTheme="majorHAnsi" w:cs="Georgia"/>
                <w:iCs/>
                <w:sz w:val="21"/>
                <w:szCs w:val="21"/>
              </w:rPr>
              <w:t>ummarize data and descr</w:t>
            </w:r>
            <w:r>
              <w:rPr>
                <w:rFonts w:asciiTheme="majorHAnsi" w:eastAsia="Georgia" w:hAnsiTheme="majorHAnsi" w:cs="Georgia"/>
                <w:iCs/>
                <w:sz w:val="21"/>
                <w:szCs w:val="21"/>
              </w:rPr>
              <w:t>ibe at local, state, and national levels w</w:t>
            </w:r>
            <w:r w:rsidRPr="00B35C0D">
              <w:rPr>
                <w:rFonts w:asciiTheme="majorHAnsi" w:eastAsia="Georgia" w:hAnsiTheme="majorHAnsi" w:cs="Georgia"/>
                <w:iCs/>
                <w:sz w:val="21"/>
                <w:szCs w:val="21"/>
              </w:rPr>
              <w:t xml:space="preserve">here </w:t>
            </w:r>
            <w:r>
              <w:rPr>
                <w:rFonts w:asciiTheme="majorHAnsi" w:eastAsia="Georgia" w:hAnsiTheme="majorHAnsi" w:cs="Georgia"/>
                <w:iCs/>
                <w:sz w:val="21"/>
                <w:szCs w:val="21"/>
              </w:rPr>
              <w:t xml:space="preserve">the </w:t>
            </w:r>
            <w:r w:rsidRPr="00B35C0D">
              <w:rPr>
                <w:rFonts w:asciiTheme="majorHAnsi" w:eastAsia="Georgia" w:hAnsiTheme="majorHAnsi" w:cs="Georgia"/>
                <w:iCs/>
                <w:sz w:val="21"/>
                <w:szCs w:val="21"/>
              </w:rPr>
              <w:t xml:space="preserve">gender </w:t>
            </w:r>
            <w:r>
              <w:rPr>
                <w:rFonts w:asciiTheme="majorHAnsi" w:eastAsia="Georgia" w:hAnsiTheme="majorHAnsi" w:cs="Georgia"/>
                <w:iCs/>
                <w:sz w:val="21"/>
                <w:szCs w:val="21"/>
              </w:rPr>
              <w:t xml:space="preserve">wage </w:t>
            </w:r>
            <w:r w:rsidRPr="00B35C0D">
              <w:rPr>
                <w:rFonts w:asciiTheme="majorHAnsi" w:eastAsia="Georgia" w:hAnsiTheme="majorHAnsi" w:cs="Georgia"/>
                <w:iCs/>
                <w:sz w:val="21"/>
                <w:szCs w:val="21"/>
              </w:rPr>
              <w:t>gap is most pronounced.</w:t>
            </w:r>
          </w:p>
        </w:tc>
        <w:tc>
          <w:tcPr>
            <w:tcW w:w="2700" w:type="dxa"/>
          </w:tcPr>
          <w:p w14:paraId="3EF918E6" w14:textId="6E3C7C64" w:rsidR="00453543" w:rsidRPr="00A221DD" w:rsidRDefault="00453543" w:rsidP="00453543">
            <w:pPr>
              <w:pStyle w:val="Normal1"/>
              <w:rPr>
                <w:rFonts w:asciiTheme="majorHAnsi" w:hAnsiTheme="majorHAnsi"/>
                <w:sz w:val="21"/>
                <w:szCs w:val="21"/>
              </w:rPr>
            </w:pPr>
            <w:r w:rsidRPr="00A221DD">
              <w:rPr>
                <w:rFonts w:asciiTheme="majorHAnsi" w:hAnsiTheme="majorHAnsi"/>
                <w:sz w:val="21"/>
                <w:szCs w:val="21"/>
              </w:rPr>
              <w:t>Write a claim supported with evidence that explains whether or not there is a political solution to the wage gap.</w:t>
            </w:r>
          </w:p>
        </w:tc>
      </w:tr>
      <w:tr w:rsidR="00453543" w:rsidRPr="00A221DD" w14:paraId="6F0F598D" w14:textId="77777777" w:rsidTr="004F28DD">
        <w:tc>
          <w:tcPr>
            <w:tcW w:w="2815" w:type="dxa"/>
            <w:gridSpan w:val="2"/>
            <w:shd w:val="clear" w:color="auto" w:fill="D9D9D9" w:themeFill="background1" w:themeFillShade="D9"/>
            <w:vAlign w:val="center"/>
          </w:tcPr>
          <w:p w14:paraId="40A7047C" w14:textId="77777777" w:rsidR="00453543" w:rsidRPr="00A221DD" w:rsidRDefault="00453543" w:rsidP="00453543">
            <w:pPr>
              <w:jc w:val="center"/>
              <w:rPr>
                <w:rFonts w:asciiTheme="majorHAnsi" w:eastAsia="Arial" w:hAnsiTheme="majorHAnsi" w:cs="Arial"/>
                <w:b/>
                <w:sz w:val="21"/>
                <w:szCs w:val="21"/>
              </w:rPr>
            </w:pPr>
            <w:r w:rsidRPr="00A221DD">
              <w:rPr>
                <w:rFonts w:asciiTheme="majorHAnsi" w:eastAsia="Arial" w:hAnsiTheme="majorHAnsi" w:cs="Arial"/>
                <w:b/>
                <w:sz w:val="21"/>
                <w:szCs w:val="21"/>
              </w:rPr>
              <w:t>Featured Sources</w:t>
            </w:r>
          </w:p>
        </w:tc>
        <w:tc>
          <w:tcPr>
            <w:tcW w:w="2700" w:type="dxa"/>
            <w:shd w:val="clear" w:color="auto" w:fill="D9D9D9" w:themeFill="background1" w:themeFillShade="D9"/>
            <w:vAlign w:val="center"/>
          </w:tcPr>
          <w:p w14:paraId="6263EB93" w14:textId="77777777" w:rsidR="00453543" w:rsidRPr="00A221DD" w:rsidRDefault="00453543" w:rsidP="00453543">
            <w:pPr>
              <w:jc w:val="center"/>
              <w:rPr>
                <w:rFonts w:asciiTheme="majorHAnsi" w:eastAsia="Arial" w:hAnsiTheme="majorHAnsi" w:cs="Arial"/>
                <w:b/>
                <w:sz w:val="21"/>
                <w:szCs w:val="21"/>
              </w:rPr>
            </w:pPr>
            <w:r w:rsidRPr="00A221DD">
              <w:rPr>
                <w:rFonts w:asciiTheme="majorHAnsi" w:eastAsia="Arial" w:hAnsiTheme="majorHAnsi" w:cs="Arial"/>
                <w:b/>
                <w:sz w:val="21"/>
                <w:szCs w:val="21"/>
              </w:rPr>
              <w:t>Featured Sources</w:t>
            </w:r>
          </w:p>
        </w:tc>
        <w:tc>
          <w:tcPr>
            <w:tcW w:w="2700" w:type="dxa"/>
            <w:shd w:val="clear" w:color="auto" w:fill="D9D9D9" w:themeFill="background1" w:themeFillShade="D9"/>
            <w:vAlign w:val="center"/>
          </w:tcPr>
          <w:p w14:paraId="2E516123" w14:textId="77777777" w:rsidR="00453543" w:rsidRPr="00A221DD" w:rsidRDefault="00453543" w:rsidP="00453543">
            <w:pPr>
              <w:jc w:val="center"/>
              <w:rPr>
                <w:rFonts w:asciiTheme="majorHAnsi" w:eastAsia="Arial" w:hAnsiTheme="majorHAnsi" w:cs="Arial"/>
                <w:b/>
                <w:sz w:val="21"/>
                <w:szCs w:val="21"/>
              </w:rPr>
            </w:pPr>
            <w:r w:rsidRPr="00A221DD">
              <w:rPr>
                <w:rFonts w:asciiTheme="majorHAnsi" w:eastAsia="Arial" w:hAnsiTheme="majorHAnsi" w:cs="Arial"/>
                <w:b/>
                <w:sz w:val="21"/>
                <w:szCs w:val="21"/>
              </w:rPr>
              <w:t>Featured Sources</w:t>
            </w:r>
          </w:p>
        </w:tc>
        <w:tc>
          <w:tcPr>
            <w:tcW w:w="2700" w:type="dxa"/>
            <w:shd w:val="clear" w:color="auto" w:fill="D9D9D9" w:themeFill="background1" w:themeFillShade="D9"/>
          </w:tcPr>
          <w:p w14:paraId="0308436D" w14:textId="77777777" w:rsidR="00453543" w:rsidRPr="00A221DD" w:rsidRDefault="00453543" w:rsidP="00453543">
            <w:pPr>
              <w:jc w:val="center"/>
              <w:rPr>
                <w:rFonts w:asciiTheme="majorHAnsi" w:eastAsia="Arial" w:hAnsiTheme="majorHAnsi" w:cs="Arial"/>
                <w:b/>
                <w:sz w:val="21"/>
                <w:szCs w:val="21"/>
              </w:rPr>
            </w:pPr>
            <w:r w:rsidRPr="00A221DD">
              <w:rPr>
                <w:rFonts w:asciiTheme="majorHAnsi" w:eastAsia="Arial" w:hAnsiTheme="majorHAnsi" w:cs="Arial"/>
                <w:b/>
                <w:sz w:val="21"/>
                <w:szCs w:val="21"/>
              </w:rPr>
              <w:t>Featured Sources</w:t>
            </w:r>
          </w:p>
        </w:tc>
      </w:tr>
      <w:tr w:rsidR="00453543" w:rsidRPr="00A221DD" w14:paraId="72D34C0E" w14:textId="77777777" w:rsidTr="004F28DD">
        <w:tc>
          <w:tcPr>
            <w:tcW w:w="2815" w:type="dxa"/>
            <w:gridSpan w:val="2"/>
          </w:tcPr>
          <w:p w14:paraId="61EE720C" w14:textId="4B1FCB3E" w:rsidR="00453543" w:rsidRPr="00A221DD" w:rsidRDefault="00453543" w:rsidP="00453543">
            <w:pPr>
              <w:pStyle w:val="Normal1"/>
              <w:rPr>
                <w:rFonts w:asciiTheme="majorHAnsi" w:eastAsia="Georgia" w:hAnsiTheme="majorHAnsi" w:cs="Georgia"/>
                <w:sz w:val="21"/>
                <w:szCs w:val="21"/>
              </w:rPr>
            </w:pPr>
            <w:r w:rsidRPr="00A221DD">
              <w:rPr>
                <w:rFonts w:asciiTheme="majorHAnsi" w:eastAsia="Georgia" w:hAnsiTheme="majorHAnsi" w:cs="Georgia"/>
                <w:i/>
                <w:sz w:val="21"/>
                <w:szCs w:val="21"/>
              </w:rPr>
              <w:t>Explaining the Gender Wage Gap</w:t>
            </w:r>
            <w:r w:rsidRPr="00A221DD">
              <w:rPr>
                <w:rFonts w:asciiTheme="majorHAnsi" w:eastAsia="Georgia" w:hAnsiTheme="majorHAnsi" w:cs="Georgia"/>
                <w:sz w:val="21"/>
                <w:szCs w:val="21"/>
              </w:rPr>
              <w:t xml:space="preserve"> report [Excerpt], Center for American Progress (May 2014)</w:t>
            </w:r>
          </w:p>
          <w:p w14:paraId="139A2C13" w14:textId="77777777" w:rsidR="00453543" w:rsidRPr="00A221DD" w:rsidRDefault="00453543" w:rsidP="00453543">
            <w:pPr>
              <w:pStyle w:val="Normal1"/>
              <w:rPr>
                <w:rFonts w:asciiTheme="majorHAnsi" w:eastAsia="Georgia" w:hAnsiTheme="majorHAnsi" w:cs="Georgia"/>
                <w:b/>
                <w:sz w:val="21"/>
                <w:szCs w:val="21"/>
              </w:rPr>
            </w:pPr>
          </w:p>
          <w:p w14:paraId="3AEB75D4" w14:textId="1B76CBF7" w:rsidR="00453543" w:rsidRPr="00A221DD" w:rsidRDefault="00453543" w:rsidP="00453543">
            <w:pPr>
              <w:pStyle w:val="Normal1"/>
              <w:rPr>
                <w:rFonts w:asciiTheme="majorHAnsi" w:hAnsiTheme="majorHAnsi"/>
                <w:sz w:val="21"/>
                <w:szCs w:val="21"/>
              </w:rPr>
            </w:pPr>
            <w:r w:rsidRPr="00A221DD">
              <w:rPr>
                <w:rFonts w:asciiTheme="majorHAnsi" w:eastAsia="Georgia" w:hAnsiTheme="majorHAnsi" w:cs="Georgia"/>
                <w:sz w:val="21"/>
                <w:szCs w:val="21"/>
              </w:rPr>
              <w:t>Collection of graphs depicting the gender wage gap (2012-2014)</w:t>
            </w:r>
          </w:p>
        </w:tc>
        <w:tc>
          <w:tcPr>
            <w:tcW w:w="2700" w:type="dxa"/>
          </w:tcPr>
          <w:p w14:paraId="4361E5C8" w14:textId="77777777" w:rsidR="00453543" w:rsidRPr="00A221DD" w:rsidRDefault="00453543" w:rsidP="00453543">
            <w:pPr>
              <w:rPr>
                <w:rFonts w:asciiTheme="majorHAnsi" w:hAnsiTheme="majorHAnsi" w:cs="Calibri"/>
                <w:sz w:val="21"/>
                <w:szCs w:val="21"/>
              </w:rPr>
            </w:pPr>
            <w:r w:rsidRPr="00A221DD">
              <w:rPr>
                <w:rFonts w:asciiTheme="majorHAnsi" w:hAnsiTheme="majorHAnsi" w:cs="Calibri"/>
                <w:sz w:val="21"/>
                <w:szCs w:val="21"/>
              </w:rPr>
              <w:t>Gender Earnings Ratio, 1955-2013, Full-Time Workers (Graph) (2014)</w:t>
            </w:r>
          </w:p>
          <w:p w14:paraId="1DB8F2F0" w14:textId="77777777" w:rsidR="00453543" w:rsidRPr="00A221DD" w:rsidRDefault="00453543" w:rsidP="00453543">
            <w:pPr>
              <w:rPr>
                <w:rFonts w:asciiTheme="majorHAnsi" w:hAnsiTheme="majorHAnsi" w:cs="Calibri"/>
                <w:sz w:val="21"/>
                <w:szCs w:val="21"/>
              </w:rPr>
            </w:pPr>
          </w:p>
          <w:p w14:paraId="5B4CAD63" w14:textId="358ACBC3" w:rsidR="00453543" w:rsidRPr="00A221DD" w:rsidRDefault="00453543" w:rsidP="00453543">
            <w:pPr>
              <w:rPr>
                <w:rFonts w:asciiTheme="majorHAnsi" w:hAnsiTheme="majorHAnsi" w:cs="Calibri"/>
                <w:sz w:val="21"/>
                <w:szCs w:val="21"/>
              </w:rPr>
            </w:pPr>
            <w:r w:rsidRPr="00A221DD">
              <w:rPr>
                <w:rFonts w:asciiTheme="majorHAnsi" w:hAnsiTheme="majorHAnsi" w:cs="Calibri"/>
                <w:sz w:val="21"/>
                <w:szCs w:val="21"/>
              </w:rPr>
              <w:t>Excerpt from Blau &amp; Kahn, “The Gender Pay Gap: Have women gone as far as the</w:t>
            </w:r>
            <w:r>
              <w:rPr>
                <w:rFonts w:asciiTheme="majorHAnsi" w:hAnsiTheme="majorHAnsi" w:cs="Calibri"/>
                <w:sz w:val="21"/>
                <w:szCs w:val="21"/>
              </w:rPr>
              <w:t>y</w:t>
            </w:r>
            <w:r w:rsidRPr="00A221DD">
              <w:rPr>
                <w:rFonts w:asciiTheme="majorHAnsi" w:hAnsiTheme="majorHAnsi" w:cs="Calibri"/>
                <w:sz w:val="21"/>
                <w:szCs w:val="21"/>
              </w:rPr>
              <w:t xml:space="preserve"> can?” (2007) </w:t>
            </w:r>
          </w:p>
          <w:p w14:paraId="27A4A4C1" w14:textId="77777777" w:rsidR="00453543" w:rsidRPr="00A221DD" w:rsidRDefault="00453543" w:rsidP="00453543">
            <w:pPr>
              <w:rPr>
                <w:rFonts w:asciiTheme="majorHAnsi" w:hAnsiTheme="majorHAnsi" w:cs="Calibri"/>
                <w:sz w:val="21"/>
                <w:szCs w:val="21"/>
              </w:rPr>
            </w:pPr>
          </w:p>
          <w:p w14:paraId="76141D4E" w14:textId="72514844" w:rsidR="00453543" w:rsidRPr="00A221DD" w:rsidRDefault="00453543" w:rsidP="00453543">
            <w:pPr>
              <w:rPr>
                <w:rFonts w:asciiTheme="majorHAnsi" w:hAnsiTheme="majorHAnsi" w:cs="Calibri"/>
                <w:b/>
                <w:sz w:val="21"/>
                <w:szCs w:val="21"/>
              </w:rPr>
            </w:pPr>
            <w:r w:rsidRPr="00A221DD">
              <w:rPr>
                <w:rFonts w:asciiTheme="majorHAnsi" w:hAnsiTheme="majorHAnsi" w:cs="Calibri"/>
                <w:sz w:val="21"/>
                <w:szCs w:val="21"/>
              </w:rPr>
              <w:t>Excerpt from Claudia Goldin, Ely Lecture Paper, “The Quiet Revolution that Transformed Women’s Employment, Education, and Family” (2006)</w:t>
            </w:r>
          </w:p>
        </w:tc>
        <w:tc>
          <w:tcPr>
            <w:tcW w:w="2700" w:type="dxa"/>
          </w:tcPr>
          <w:p w14:paraId="0FF983BE" w14:textId="77777777" w:rsidR="00453543" w:rsidRDefault="00453543" w:rsidP="00453543">
            <w:pPr>
              <w:pStyle w:val="Normal1"/>
              <w:rPr>
                <w:rFonts w:asciiTheme="majorHAnsi" w:hAnsiTheme="majorHAnsi"/>
                <w:color w:val="auto"/>
                <w:sz w:val="21"/>
                <w:szCs w:val="21"/>
              </w:rPr>
            </w:pPr>
            <w:r w:rsidRPr="00B35C0D">
              <w:rPr>
                <w:rFonts w:asciiTheme="majorHAnsi" w:hAnsiTheme="majorHAnsi"/>
                <w:color w:val="auto"/>
                <w:sz w:val="21"/>
                <w:szCs w:val="21"/>
              </w:rPr>
              <w:t>Collection of demographic data on gender wage gap from</w:t>
            </w:r>
            <w:r>
              <w:rPr>
                <w:rFonts w:asciiTheme="majorHAnsi" w:hAnsiTheme="majorHAnsi"/>
                <w:color w:val="auto"/>
                <w:sz w:val="21"/>
                <w:szCs w:val="21"/>
              </w:rPr>
              <w:t xml:space="preserve"> </w:t>
            </w:r>
            <w:r w:rsidRPr="00B35C0D">
              <w:rPr>
                <w:rFonts w:asciiTheme="majorHAnsi" w:hAnsiTheme="majorHAnsi"/>
                <w:color w:val="auto"/>
                <w:sz w:val="21"/>
                <w:szCs w:val="21"/>
              </w:rPr>
              <w:t xml:space="preserve">Breadwinner Moms, </w:t>
            </w:r>
            <w:r w:rsidRPr="00B35C0D">
              <w:rPr>
                <w:rFonts w:asciiTheme="majorHAnsi" w:hAnsiTheme="majorHAnsi"/>
                <w:i/>
                <w:color w:val="auto"/>
                <w:sz w:val="21"/>
                <w:szCs w:val="21"/>
              </w:rPr>
              <w:t>Pew Research Center</w:t>
            </w:r>
            <w:r>
              <w:rPr>
                <w:rFonts w:asciiTheme="majorHAnsi" w:hAnsiTheme="majorHAnsi"/>
                <w:color w:val="auto"/>
                <w:sz w:val="21"/>
                <w:szCs w:val="21"/>
              </w:rPr>
              <w:t>,</w:t>
            </w:r>
            <w:r w:rsidRPr="00B35C0D">
              <w:rPr>
                <w:rFonts w:asciiTheme="majorHAnsi" w:hAnsiTheme="majorHAnsi"/>
                <w:i/>
                <w:color w:val="auto"/>
                <w:sz w:val="21"/>
                <w:szCs w:val="21"/>
              </w:rPr>
              <w:t xml:space="preserve"> </w:t>
            </w:r>
            <w:r w:rsidRPr="00B35C0D">
              <w:rPr>
                <w:rFonts w:asciiTheme="majorHAnsi" w:hAnsiTheme="majorHAnsi"/>
                <w:color w:val="auto"/>
                <w:sz w:val="21"/>
                <w:szCs w:val="21"/>
              </w:rPr>
              <w:t>May 2013</w:t>
            </w:r>
          </w:p>
          <w:p w14:paraId="4A909902" w14:textId="77777777" w:rsidR="00453543" w:rsidRDefault="00453543" w:rsidP="00453543">
            <w:pPr>
              <w:pStyle w:val="Normal1"/>
              <w:rPr>
                <w:rFonts w:asciiTheme="majorHAnsi" w:hAnsiTheme="majorHAnsi"/>
                <w:color w:val="auto"/>
                <w:sz w:val="21"/>
                <w:szCs w:val="21"/>
              </w:rPr>
            </w:pPr>
          </w:p>
          <w:p w14:paraId="27B59DE9" w14:textId="250A7FE3" w:rsidR="00453543" w:rsidRPr="00CB555D" w:rsidRDefault="00453543" w:rsidP="00453543">
            <w:pPr>
              <w:pStyle w:val="Normal1"/>
              <w:rPr>
                <w:rFonts w:asciiTheme="majorHAnsi" w:hAnsiTheme="majorHAnsi"/>
                <w:color w:val="auto"/>
                <w:sz w:val="21"/>
                <w:szCs w:val="21"/>
              </w:rPr>
            </w:pPr>
            <w:r w:rsidRPr="00B35C0D">
              <w:rPr>
                <w:rFonts w:asciiTheme="majorHAnsi" w:hAnsiTheme="majorHAnsi"/>
                <w:color w:val="auto"/>
                <w:sz w:val="21"/>
                <w:szCs w:val="21"/>
              </w:rPr>
              <w:t>Women’s Pay As A Percentage of Men’s Pay, Chart, 2014</w:t>
            </w:r>
            <w:r>
              <w:rPr>
                <w:rFonts w:asciiTheme="majorHAnsi" w:hAnsiTheme="majorHAnsi"/>
                <w:color w:val="auto"/>
                <w:sz w:val="21"/>
                <w:szCs w:val="21"/>
              </w:rPr>
              <w:t xml:space="preserve"> </w:t>
            </w:r>
          </w:p>
          <w:p w14:paraId="7D77BAC0" w14:textId="77777777" w:rsidR="00453543" w:rsidRPr="00B35C0D" w:rsidRDefault="00453543" w:rsidP="00453543">
            <w:pPr>
              <w:pStyle w:val="Normal1"/>
              <w:rPr>
                <w:rFonts w:asciiTheme="majorHAnsi" w:eastAsia="Georgia" w:hAnsiTheme="majorHAnsi" w:cs="Georgia"/>
                <w:sz w:val="21"/>
                <w:szCs w:val="21"/>
              </w:rPr>
            </w:pPr>
          </w:p>
          <w:p w14:paraId="7CB52AA0" w14:textId="1937D800" w:rsidR="00453543" w:rsidRPr="006C0857" w:rsidRDefault="00453543" w:rsidP="00453543">
            <w:pPr>
              <w:pStyle w:val="Normal1"/>
              <w:rPr>
                <w:rFonts w:asciiTheme="majorHAnsi" w:hAnsiTheme="majorHAnsi"/>
                <w:color w:val="auto"/>
                <w:sz w:val="21"/>
                <w:szCs w:val="21"/>
              </w:rPr>
            </w:pPr>
            <w:r w:rsidRPr="00B35C0D">
              <w:rPr>
                <w:rFonts w:asciiTheme="majorHAnsi" w:hAnsiTheme="majorHAnsi"/>
                <w:color w:val="auto"/>
                <w:sz w:val="21"/>
                <w:szCs w:val="21"/>
              </w:rPr>
              <w:t xml:space="preserve">Median earnings of men and women based on New York congressional districts (2013), </w:t>
            </w:r>
            <w:r w:rsidRPr="00B35C0D">
              <w:rPr>
                <w:rFonts w:asciiTheme="majorHAnsi" w:hAnsiTheme="majorHAnsi"/>
                <w:i/>
                <w:color w:val="auto"/>
                <w:sz w:val="21"/>
                <w:szCs w:val="21"/>
              </w:rPr>
              <w:t>American Association of University Wome</w:t>
            </w:r>
            <w:r>
              <w:rPr>
                <w:rFonts w:asciiTheme="majorHAnsi" w:eastAsia="Georgia" w:hAnsiTheme="majorHAnsi" w:cs="Georgia"/>
                <w:sz w:val="21"/>
                <w:szCs w:val="21"/>
              </w:rPr>
              <w:t>n</w:t>
            </w:r>
          </w:p>
        </w:tc>
        <w:tc>
          <w:tcPr>
            <w:tcW w:w="2700" w:type="dxa"/>
          </w:tcPr>
          <w:p w14:paraId="4D818649" w14:textId="4D3F5F39" w:rsidR="00453543" w:rsidRPr="00A221DD" w:rsidRDefault="00453543" w:rsidP="00453543">
            <w:pPr>
              <w:pStyle w:val="Normal1"/>
              <w:rPr>
                <w:rFonts w:asciiTheme="majorHAnsi" w:hAnsiTheme="majorHAnsi" w:cstheme="majorHAnsi"/>
                <w:sz w:val="21"/>
                <w:szCs w:val="21"/>
              </w:rPr>
            </w:pPr>
            <w:r w:rsidRPr="00A221DD">
              <w:rPr>
                <w:rFonts w:asciiTheme="majorHAnsi" w:hAnsiTheme="majorHAnsi" w:cstheme="majorHAnsi"/>
                <w:sz w:val="21"/>
                <w:szCs w:val="21"/>
              </w:rPr>
              <w:t xml:space="preserve">Should the Senate Pass the Paycheck Fairness Act?, </w:t>
            </w:r>
            <w:r w:rsidRPr="00A221DD">
              <w:rPr>
                <w:rFonts w:asciiTheme="majorHAnsi" w:hAnsiTheme="majorHAnsi" w:cstheme="majorHAnsi"/>
                <w:i/>
                <w:sz w:val="21"/>
                <w:szCs w:val="21"/>
              </w:rPr>
              <w:t>U.S. News &amp; World Report</w:t>
            </w:r>
            <w:r w:rsidRPr="00A221DD">
              <w:rPr>
                <w:rFonts w:asciiTheme="majorHAnsi" w:hAnsiTheme="majorHAnsi" w:cstheme="majorHAnsi"/>
                <w:sz w:val="21"/>
                <w:szCs w:val="21"/>
              </w:rPr>
              <w:t xml:space="preserve">’s Debate Club, </w:t>
            </w:r>
            <w:r w:rsidRPr="00A221DD">
              <w:rPr>
                <w:rFonts w:asciiTheme="majorHAnsi" w:hAnsiTheme="majorHAnsi" w:cstheme="majorHAnsi"/>
                <w:color w:val="auto"/>
                <w:sz w:val="21"/>
                <w:szCs w:val="21"/>
              </w:rPr>
              <w:t>May 2012</w:t>
            </w:r>
          </w:p>
          <w:p w14:paraId="7D0977E8" w14:textId="77777777" w:rsidR="00453543" w:rsidRPr="00A221DD" w:rsidRDefault="00453543" w:rsidP="00453543">
            <w:pPr>
              <w:pStyle w:val="Normal1"/>
              <w:rPr>
                <w:rFonts w:asciiTheme="majorHAnsi" w:hAnsiTheme="majorHAnsi" w:cstheme="majorHAnsi"/>
                <w:sz w:val="21"/>
                <w:szCs w:val="21"/>
              </w:rPr>
            </w:pPr>
          </w:p>
          <w:p w14:paraId="6F49F3DE" w14:textId="35490486" w:rsidR="00453543" w:rsidRPr="00A221DD" w:rsidRDefault="00453543" w:rsidP="00453543">
            <w:pPr>
              <w:pStyle w:val="Normal1"/>
              <w:rPr>
                <w:rFonts w:asciiTheme="majorHAnsi" w:hAnsiTheme="majorHAnsi" w:cstheme="majorHAnsi"/>
                <w:sz w:val="21"/>
                <w:szCs w:val="21"/>
              </w:rPr>
            </w:pPr>
            <w:r w:rsidRPr="00A221DD">
              <w:rPr>
                <w:rFonts w:asciiTheme="majorHAnsi" w:hAnsiTheme="majorHAnsi" w:cstheme="majorHAnsi"/>
                <w:i/>
                <w:sz w:val="21"/>
                <w:szCs w:val="21"/>
              </w:rPr>
              <w:t>Higher State Minimum Wages Promote Fair Pay for Women</w:t>
            </w:r>
            <w:r w:rsidRPr="00A221DD">
              <w:rPr>
                <w:rFonts w:asciiTheme="majorHAnsi" w:hAnsiTheme="majorHAnsi" w:cstheme="majorHAnsi"/>
                <w:sz w:val="21"/>
                <w:szCs w:val="21"/>
              </w:rPr>
              <w:t>, National Women’s Law Center, September 2013</w:t>
            </w:r>
          </w:p>
          <w:p w14:paraId="031D7DC5" w14:textId="77777777" w:rsidR="00453543" w:rsidRPr="00A221DD" w:rsidRDefault="00453543" w:rsidP="00453543">
            <w:pPr>
              <w:pStyle w:val="Normal1"/>
              <w:rPr>
                <w:rFonts w:asciiTheme="majorHAnsi" w:hAnsiTheme="majorHAnsi" w:cstheme="majorHAnsi"/>
                <w:sz w:val="21"/>
                <w:szCs w:val="21"/>
              </w:rPr>
            </w:pPr>
          </w:p>
          <w:p w14:paraId="4D312E8A" w14:textId="79ECE1A1" w:rsidR="00453543" w:rsidRPr="00A221DD" w:rsidRDefault="00453543" w:rsidP="00453543">
            <w:pPr>
              <w:pStyle w:val="Normal1"/>
              <w:rPr>
                <w:rFonts w:asciiTheme="majorHAnsi" w:hAnsiTheme="majorHAnsi" w:cstheme="majorHAnsi"/>
                <w:sz w:val="21"/>
                <w:szCs w:val="21"/>
              </w:rPr>
            </w:pPr>
            <w:r w:rsidRPr="00A221DD">
              <w:rPr>
                <w:rFonts w:asciiTheme="majorHAnsi" w:hAnsiTheme="majorHAnsi" w:cstheme="majorHAnsi"/>
                <w:sz w:val="21"/>
                <w:szCs w:val="21"/>
              </w:rPr>
              <w:t xml:space="preserve">Government Can’t Fix Real Gender Pay Gap, </w:t>
            </w:r>
            <w:r w:rsidRPr="00A221DD">
              <w:rPr>
                <w:rFonts w:asciiTheme="majorHAnsi" w:hAnsiTheme="majorHAnsi" w:cstheme="majorHAnsi"/>
                <w:i/>
                <w:sz w:val="21"/>
                <w:szCs w:val="21"/>
              </w:rPr>
              <w:t>Bloomberg View</w:t>
            </w:r>
            <w:r w:rsidRPr="00A221DD">
              <w:rPr>
                <w:rFonts w:asciiTheme="majorHAnsi" w:hAnsiTheme="majorHAnsi" w:cstheme="majorHAnsi"/>
                <w:sz w:val="21"/>
                <w:szCs w:val="21"/>
              </w:rPr>
              <w:t>, April 2014</w:t>
            </w:r>
          </w:p>
        </w:tc>
      </w:tr>
    </w:tbl>
    <w:p w14:paraId="41CF6655" w14:textId="77777777" w:rsidR="00F21206" w:rsidRDefault="00F21206"/>
    <w:tbl>
      <w:tblPr>
        <w:tblStyle w:val="TableGrid1"/>
        <w:tblW w:w="0" w:type="auto"/>
        <w:tblLayout w:type="fixed"/>
        <w:tblCellMar>
          <w:left w:w="115" w:type="dxa"/>
          <w:right w:w="115" w:type="dxa"/>
        </w:tblCellMar>
        <w:tblLook w:val="04A0" w:firstRow="1" w:lastRow="0" w:firstColumn="1" w:lastColumn="0" w:noHBand="0" w:noVBand="1"/>
      </w:tblPr>
      <w:tblGrid>
        <w:gridCol w:w="2275"/>
        <w:gridCol w:w="1080"/>
        <w:gridCol w:w="7560"/>
      </w:tblGrid>
      <w:tr w:rsidR="00453543" w:rsidRPr="00A221DD" w14:paraId="2B041323" w14:textId="77777777" w:rsidTr="00E5648D">
        <w:trPr>
          <w:trHeight w:val="304"/>
        </w:trPr>
        <w:tc>
          <w:tcPr>
            <w:tcW w:w="2275" w:type="dxa"/>
            <w:vMerge w:val="restart"/>
            <w:tcBorders>
              <w:bottom w:val="single" w:sz="4" w:space="0" w:color="auto"/>
            </w:tcBorders>
            <w:shd w:val="clear" w:color="auto" w:fill="666666"/>
            <w:vAlign w:val="center"/>
          </w:tcPr>
          <w:p w14:paraId="2F19B2D1" w14:textId="57FE4331" w:rsidR="00453543" w:rsidRPr="00A221DD" w:rsidRDefault="00E5648D" w:rsidP="00453543">
            <w:pPr>
              <w:jc w:val="center"/>
              <w:rPr>
                <w:rFonts w:asciiTheme="majorHAnsi" w:hAnsiTheme="majorHAnsi"/>
                <w:color w:val="FFFFFF" w:themeColor="background1"/>
                <w:sz w:val="21"/>
                <w:szCs w:val="21"/>
              </w:rPr>
            </w:pPr>
            <w:r>
              <w:rPr>
                <w:rFonts w:asciiTheme="majorHAnsi" w:hAnsiTheme="majorHAnsi"/>
                <w:color w:val="FFFFFF" w:themeColor="background1"/>
                <w:sz w:val="21"/>
                <w:szCs w:val="21"/>
              </w:rPr>
              <w:t>Culminating</w:t>
            </w:r>
          </w:p>
          <w:p w14:paraId="07EDCDFA" w14:textId="77777777" w:rsidR="00453543" w:rsidRPr="00A221DD" w:rsidRDefault="00453543" w:rsidP="00453543">
            <w:pPr>
              <w:jc w:val="center"/>
              <w:rPr>
                <w:rFonts w:asciiTheme="majorHAnsi" w:hAnsiTheme="majorHAnsi"/>
                <w:color w:val="FFFFFF" w:themeColor="background1"/>
                <w:sz w:val="21"/>
                <w:szCs w:val="21"/>
              </w:rPr>
            </w:pPr>
            <w:r w:rsidRPr="00A221DD">
              <w:rPr>
                <w:rFonts w:asciiTheme="majorHAnsi" w:hAnsiTheme="majorHAnsi"/>
                <w:color w:val="FFFFFF" w:themeColor="background1"/>
                <w:sz w:val="21"/>
                <w:szCs w:val="21"/>
              </w:rPr>
              <w:t xml:space="preserve">Performance Task </w:t>
            </w:r>
          </w:p>
        </w:tc>
        <w:tc>
          <w:tcPr>
            <w:tcW w:w="1080" w:type="dxa"/>
            <w:tcBorders>
              <w:bottom w:val="single" w:sz="4" w:space="0" w:color="auto"/>
            </w:tcBorders>
            <w:shd w:val="clear" w:color="auto" w:fill="D9D9D9" w:themeFill="background1" w:themeFillShade="D9"/>
            <w:vAlign w:val="center"/>
          </w:tcPr>
          <w:p w14:paraId="4609A4A6" w14:textId="7A55716F" w:rsidR="00453543" w:rsidRPr="00A221DD" w:rsidRDefault="00F21206" w:rsidP="00453543">
            <w:pPr>
              <w:pStyle w:val="Normal2"/>
              <w:rPr>
                <w:rFonts w:asciiTheme="majorHAnsi" w:hAnsiTheme="majorHAnsi"/>
                <w:sz w:val="21"/>
                <w:szCs w:val="21"/>
              </w:rPr>
            </w:pPr>
            <w:r>
              <w:rPr>
                <w:rFonts w:asciiTheme="majorHAnsi" w:hAnsiTheme="majorHAnsi"/>
                <w:sz w:val="21"/>
                <w:szCs w:val="21"/>
              </w:rPr>
              <w:t>Task</w:t>
            </w:r>
          </w:p>
        </w:tc>
        <w:tc>
          <w:tcPr>
            <w:tcW w:w="7560" w:type="dxa"/>
            <w:tcBorders>
              <w:bottom w:val="single" w:sz="4" w:space="0" w:color="auto"/>
            </w:tcBorders>
            <w:shd w:val="clear" w:color="auto" w:fill="auto"/>
            <w:vAlign w:val="center"/>
          </w:tcPr>
          <w:p w14:paraId="49039F53" w14:textId="30C05C44" w:rsidR="00453543" w:rsidRPr="00A221DD" w:rsidRDefault="00453543" w:rsidP="00453543">
            <w:pPr>
              <w:pStyle w:val="Normal2"/>
              <w:rPr>
                <w:rFonts w:asciiTheme="majorHAnsi" w:hAnsiTheme="majorHAnsi"/>
                <w:sz w:val="21"/>
                <w:szCs w:val="21"/>
              </w:rPr>
            </w:pPr>
            <w:r w:rsidRPr="00A221DD">
              <w:rPr>
                <w:rFonts w:asciiTheme="majorHAnsi" w:hAnsiTheme="majorHAnsi"/>
                <w:i/>
                <w:sz w:val="21"/>
                <w:szCs w:val="21"/>
              </w:rPr>
              <w:t xml:space="preserve">What should </w:t>
            </w:r>
            <w:r>
              <w:rPr>
                <w:rFonts w:asciiTheme="majorHAnsi" w:hAnsiTheme="majorHAnsi"/>
                <w:i/>
                <w:sz w:val="21"/>
                <w:szCs w:val="21"/>
              </w:rPr>
              <w:t>b</w:t>
            </w:r>
            <w:r w:rsidRPr="00A221DD">
              <w:rPr>
                <w:rFonts w:asciiTheme="majorHAnsi" w:hAnsiTheme="majorHAnsi"/>
                <w:i/>
                <w:sz w:val="21"/>
                <w:szCs w:val="21"/>
              </w:rPr>
              <w:t>e do</w:t>
            </w:r>
            <w:r>
              <w:rPr>
                <w:rFonts w:asciiTheme="majorHAnsi" w:hAnsiTheme="majorHAnsi"/>
                <w:i/>
                <w:sz w:val="21"/>
                <w:szCs w:val="21"/>
              </w:rPr>
              <w:t>ne</w:t>
            </w:r>
            <w:r w:rsidRPr="00A221DD">
              <w:rPr>
                <w:rFonts w:asciiTheme="majorHAnsi" w:hAnsiTheme="majorHAnsi"/>
                <w:i/>
                <w:sz w:val="21"/>
                <w:szCs w:val="21"/>
              </w:rPr>
              <w:t xml:space="preserve"> about the gender wage gap?</w:t>
            </w:r>
            <w:r w:rsidRPr="00A221DD">
              <w:rPr>
                <w:rFonts w:asciiTheme="majorHAnsi" w:hAnsiTheme="majorHAnsi"/>
                <w:sz w:val="21"/>
                <w:szCs w:val="21"/>
              </w:rPr>
              <w:t xml:space="preserve">  Construct an argument (e.g., detailed outline, poster, essay) </w:t>
            </w:r>
            <w:r w:rsidRPr="00A221DD">
              <w:rPr>
                <w:rFonts w:asciiTheme="majorHAnsi" w:eastAsia="Arial" w:hAnsiTheme="majorHAnsi" w:cs="Arial"/>
                <w:sz w:val="21"/>
                <w:szCs w:val="21"/>
              </w:rPr>
              <w:t>that addresses the compelling question using specific claims and relevant evidence and information from contemporary sources.</w:t>
            </w:r>
          </w:p>
        </w:tc>
      </w:tr>
      <w:tr w:rsidR="007D7945" w:rsidRPr="00A221DD" w14:paraId="5F3D9779" w14:textId="77777777" w:rsidTr="00F727C8">
        <w:trPr>
          <w:trHeight w:val="304"/>
        </w:trPr>
        <w:tc>
          <w:tcPr>
            <w:tcW w:w="2275" w:type="dxa"/>
            <w:vMerge/>
            <w:shd w:val="clear" w:color="auto" w:fill="666666"/>
            <w:vAlign w:val="center"/>
          </w:tcPr>
          <w:p w14:paraId="51B40A1B" w14:textId="77777777" w:rsidR="007D7945" w:rsidRPr="00A221DD" w:rsidRDefault="007D7945" w:rsidP="007D7945">
            <w:pPr>
              <w:jc w:val="center"/>
              <w:rPr>
                <w:rFonts w:asciiTheme="majorHAnsi" w:hAnsiTheme="majorHAnsi"/>
                <w:color w:val="FFFFFF" w:themeColor="background1"/>
                <w:sz w:val="21"/>
                <w:szCs w:val="21"/>
              </w:rPr>
            </w:pPr>
          </w:p>
        </w:tc>
        <w:tc>
          <w:tcPr>
            <w:tcW w:w="1080" w:type="dxa"/>
            <w:shd w:val="clear" w:color="auto" w:fill="D9D9D9" w:themeFill="background1" w:themeFillShade="D9"/>
            <w:vAlign w:val="center"/>
          </w:tcPr>
          <w:p w14:paraId="02F4A0D4" w14:textId="6216689E" w:rsidR="007D7945" w:rsidRDefault="007D7945" w:rsidP="007D7945">
            <w:pPr>
              <w:pStyle w:val="Normal2"/>
              <w:rPr>
                <w:rFonts w:asciiTheme="majorHAnsi" w:hAnsiTheme="majorHAnsi"/>
                <w:sz w:val="21"/>
                <w:szCs w:val="21"/>
              </w:rPr>
            </w:pPr>
            <w:r>
              <w:rPr>
                <w:rFonts w:asciiTheme="majorHAnsi" w:hAnsiTheme="majorHAnsi"/>
                <w:sz w:val="21"/>
                <w:szCs w:val="21"/>
              </w:rPr>
              <w:t>Extension</w:t>
            </w:r>
          </w:p>
        </w:tc>
        <w:tc>
          <w:tcPr>
            <w:tcW w:w="7560" w:type="dxa"/>
            <w:shd w:val="clear" w:color="auto" w:fill="auto"/>
            <w:vAlign w:val="center"/>
          </w:tcPr>
          <w:p w14:paraId="7DCA9185" w14:textId="198508C7" w:rsidR="007D7945" w:rsidRPr="0067471B" w:rsidRDefault="001B17B6" w:rsidP="00025BE3">
            <w:pPr>
              <w:pStyle w:val="Normal2"/>
              <w:rPr>
                <w:rFonts w:asciiTheme="majorHAnsi" w:hAnsiTheme="majorHAnsi"/>
                <w:sz w:val="21"/>
                <w:szCs w:val="21"/>
              </w:rPr>
            </w:pPr>
            <w:r>
              <w:rPr>
                <w:rFonts w:asciiTheme="majorHAnsi" w:hAnsiTheme="majorHAnsi"/>
                <w:sz w:val="21"/>
                <w:szCs w:val="21"/>
              </w:rPr>
              <w:t>Research specific sectors of the economy to determine the ratio</w:t>
            </w:r>
            <w:r w:rsidR="00C5342B">
              <w:rPr>
                <w:rFonts w:asciiTheme="majorHAnsi" w:hAnsiTheme="majorHAnsi"/>
                <w:sz w:val="21"/>
                <w:szCs w:val="21"/>
              </w:rPr>
              <w:t xml:space="preserve"> of males and females holding jobs.  Using this information, evaluate if the ratio</w:t>
            </w:r>
            <w:r w:rsidR="00025BE3">
              <w:rPr>
                <w:rFonts w:asciiTheme="majorHAnsi" w:hAnsiTheme="majorHAnsi"/>
                <w:sz w:val="21"/>
                <w:szCs w:val="21"/>
              </w:rPr>
              <w:t>s have</w:t>
            </w:r>
            <w:r w:rsidR="00C5342B">
              <w:rPr>
                <w:rFonts w:asciiTheme="majorHAnsi" w:hAnsiTheme="majorHAnsi"/>
                <w:sz w:val="21"/>
                <w:szCs w:val="21"/>
              </w:rPr>
              <w:t xml:space="preserve"> a significant effect on the wage gaps by gender.</w:t>
            </w:r>
          </w:p>
        </w:tc>
      </w:tr>
      <w:tr w:rsidR="007C67B3" w:rsidRPr="00A221DD" w14:paraId="7442D1B6" w14:textId="77777777" w:rsidTr="007C67B3">
        <w:trPr>
          <w:trHeight w:val="304"/>
        </w:trPr>
        <w:tc>
          <w:tcPr>
            <w:tcW w:w="2275" w:type="dxa"/>
            <w:tcBorders>
              <w:bottom w:val="single" w:sz="4" w:space="0" w:color="auto"/>
            </w:tcBorders>
            <w:shd w:val="clear" w:color="auto" w:fill="666666"/>
            <w:vAlign w:val="center"/>
          </w:tcPr>
          <w:p w14:paraId="17E6097F" w14:textId="14942099" w:rsidR="007C67B3" w:rsidRPr="00A221DD" w:rsidRDefault="007C67B3" w:rsidP="007C67B3">
            <w:pPr>
              <w:jc w:val="center"/>
              <w:rPr>
                <w:rFonts w:asciiTheme="majorHAnsi" w:hAnsiTheme="majorHAnsi"/>
                <w:color w:val="FFFFFF" w:themeColor="background1"/>
                <w:sz w:val="21"/>
                <w:szCs w:val="21"/>
              </w:rPr>
            </w:pPr>
            <w:r w:rsidRPr="00D628CB">
              <w:rPr>
                <w:rFonts w:asciiTheme="majorHAnsi" w:hAnsiTheme="majorHAnsi"/>
                <w:color w:val="FFFFFF" w:themeColor="background1"/>
                <w:sz w:val="22"/>
                <w:szCs w:val="22"/>
              </w:rPr>
              <w:t>Taking Informed Action</w:t>
            </w:r>
          </w:p>
        </w:tc>
        <w:tc>
          <w:tcPr>
            <w:tcW w:w="8640" w:type="dxa"/>
            <w:gridSpan w:val="2"/>
            <w:tcBorders>
              <w:bottom w:val="single" w:sz="4" w:space="0" w:color="auto"/>
            </w:tcBorders>
            <w:shd w:val="clear" w:color="auto" w:fill="auto"/>
            <w:vAlign w:val="center"/>
          </w:tcPr>
          <w:p w14:paraId="11B33838" w14:textId="753DD203" w:rsidR="007C67B3" w:rsidRPr="00D628CB" w:rsidRDefault="007C67B3" w:rsidP="007C67B3">
            <w:pPr>
              <w:pStyle w:val="Normal1"/>
              <w:spacing w:before="60" w:after="60"/>
              <w:rPr>
                <w:rFonts w:asciiTheme="majorHAnsi" w:hAnsiTheme="majorHAnsi"/>
                <w:sz w:val="22"/>
                <w:szCs w:val="22"/>
              </w:rPr>
            </w:pPr>
            <w:r w:rsidRPr="00D628CB">
              <w:rPr>
                <w:rFonts w:asciiTheme="majorHAnsi" w:hAnsiTheme="majorHAnsi"/>
                <w:b/>
                <w:sz w:val="22"/>
                <w:szCs w:val="22"/>
              </w:rPr>
              <w:t>Understand</w:t>
            </w:r>
            <w:r w:rsidRPr="00D628CB">
              <w:rPr>
                <w:rFonts w:asciiTheme="majorHAnsi" w:hAnsiTheme="majorHAnsi"/>
                <w:sz w:val="22"/>
                <w:szCs w:val="22"/>
              </w:rPr>
              <w:t xml:space="preserve">:  </w:t>
            </w:r>
            <w:r>
              <w:rPr>
                <w:rFonts w:asciiTheme="majorHAnsi" w:hAnsiTheme="majorHAnsi"/>
                <w:sz w:val="22"/>
                <w:szCs w:val="22"/>
              </w:rPr>
              <w:t xml:space="preserve">Investigate </w:t>
            </w:r>
            <w:r w:rsidR="00847789">
              <w:rPr>
                <w:rFonts w:asciiTheme="majorHAnsi" w:hAnsiTheme="majorHAnsi"/>
                <w:sz w:val="22"/>
                <w:szCs w:val="22"/>
              </w:rPr>
              <w:t>a sector of the economy that demonstrates significant wage gaps by gender.</w:t>
            </w:r>
          </w:p>
          <w:p w14:paraId="23807D62" w14:textId="3BC3352E" w:rsidR="007C67B3" w:rsidRDefault="007C67B3" w:rsidP="007C67B3">
            <w:pPr>
              <w:pStyle w:val="Normal1"/>
              <w:spacing w:before="60" w:after="60"/>
              <w:rPr>
                <w:rFonts w:asciiTheme="majorHAnsi" w:eastAsia="Arial" w:hAnsiTheme="majorHAnsi" w:cs="Arial"/>
                <w:b/>
                <w:sz w:val="22"/>
                <w:szCs w:val="22"/>
              </w:rPr>
            </w:pPr>
            <w:r w:rsidRPr="00D628CB">
              <w:rPr>
                <w:rFonts w:asciiTheme="majorHAnsi" w:hAnsiTheme="majorHAnsi"/>
                <w:b/>
                <w:sz w:val="22"/>
                <w:szCs w:val="22"/>
              </w:rPr>
              <w:t>Assess</w:t>
            </w:r>
            <w:r>
              <w:rPr>
                <w:rFonts w:asciiTheme="majorHAnsi" w:hAnsiTheme="majorHAnsi"/>
                <w:sz w:val="22"/>
                <w:szCs w:val="22"/>
              </w:rPr>
              <w:t xml:space="preserve">: Determine </w:t>
            </w:r>
            <w:r w:rsidR="00847789">
              <w:rPr>
                <w:rFonts w:asciiTheme="majorHAnsi" w:hAnsiTheme="majorHAnsi"/>
                <w:sz w:val="22"/>
                <w:szCs w:val="22"/>
              </w:rPr>
              <w:t>political solutions that could address the gender wage gap</w:t>
            </w:r>
            <w:r>
              <w:rPr>
                <w:rFonts w:asciiTheme="majorHAnsi" w:hAnsiTheme="majorHAnsi"/>
                <w:sz w:val="22"/>
                <w:szCs w:val="22"/>
              </w:rPr>
              <w:t xml:space="preserve">. </w:t>
            </w:r>
          </w:p>
          <w:p w14:paraId="7E894C58" w14:textId="0C255CEF" w:rsidR="007C67B3" w:rsidRPr="006C0857" w:rsidRDefault="007C67B3" w:rsidP="007C67B3">
            <w:pPr>
              <w:pStyle w:val="Normal2"/>
              <w:rPr>
                <w:rFonts w:asciiTheme="majorHAnsi" w:eastAsia="Arial" w:hAnsiTheme="majorHAnsi" w:cs="Arial"/>
                <w:sz w:val="21"/>
                <w:szCs w:val="21"/>
              </w:rPr>
            </w:pPr>
            <w:r w:rsidRPr="00D628CB">
              <w:rPr>
                <w:rFonts w:asciiTheme="majorHAnsi" w:hAnsiTheme="majorHAnsi"/>
                <w:b/>
                <w:sz w:val="22"/>
                <w:szCs w:val="22"/>
              </w:rPr>
              <w:t>Act</w:t>
            </w:r>
            <w:r w:rsidRPr="00D628CB">
              <w:rPr>
                <w:rFonts w:asciiTheme="majorHAnsi" w:hAnsiTheme="majorHAnsi"/>
                <w:sz w:val="22"/>
                <w:szCs w:val="22"/>
              </w:rPr>
              <w:t xml:space="preserve">: </w:t>
            </w:r>
            <w:r w:rsidRPr="006C0857">
              <w:rPr>
                <w:rFonts w:asciiTheme="majorHAnsi" w:eastAsia="Arial" w:hAnsiTheme="majorHAnsi" w:cs="Arial"/>
                <w:sz w:val="21"/>
                <w:szCs w:val="21"/>
              </w:rPr>
              <w:t xml:space="preserve">Write an op-ed for a local or </w:t>
            </w:r>
            <w:r>
              <w:rPr>
                <w:rFonts w:asciiTheme="majorHAnsi" w:eastAsia="Arial" w:hAnsiTheme="majorHAnsi" w:cs="Arial"/>
                <w:sz w:val="21"/>
                <w:szCs w:val="21"/>
              </w:rPr>
              <w:t>n</w:t>
            </w:r>
            <w:r w:rsidRPr="006C0857">
              <w:rPr>
                <w:rFonts w:asciiTheme="majorHAnsi" w:eastAsia="Arial" w:hAnsiTheme="majorHAnsi" w:cs="Arial"/>
                <w:sz w:val="21"/>
                <w:szCs w:val="21"/>
              </w:rPr>
              <w:t xml:space="preserve">ational newspaper stating </w:t>
            </w:r>
            <w:r>
              <w:rPr>
                <w:rFonts w:asciiTheme="majorHAnsi" w:eastAsia="Arial" w:hAnsiTheme="majorHAnsi" w:cs="Arial"/>
                <w:sz w:val="21"/>
                <w:szCs w:val="21"/>
              </w:rPr>
              <w:t xml:space="preserve">an </w:t>
            </w:r>
            <w:r w:rsidRPr="006C0857">
              <w:rPr>
                <w:rFonts w:asciiTheme="majorHAnsi" w:eastAsia="Arial" w:hAnsiTheme="majorHAnsi" w:cs="Arial"/>
                <w:sz w:val="21"/>
                <w:szCs w:val="21"/>
              </w:rPr>
              <w:t xml:space="preserve">argument for what should be done about the gender wage gap and address economic, historic, geographic, and political factors that have informed </w:t>
            </w:r>
            <w:r>
              <w:rPr>
                <w:rFonts w:asciiTheme="majorHAnsi" w:eastAsia="Arial" w:hAnsiTheme="majorHAnsi" w:cs="Arial"/>
                <w:sz w:val="21"/>
                <w:szCs w:val="21"/>
              </w:rPr>
              <w:t>the</w:t>
            </w:r>
            <w:r w:rsidRPr="006C0857">
              <w:rPr>
                <w:rFonts w:asciiTheme="majorHAnsi" w:eastAsia="Arial" w:hAnsiTheme="majorHAnsi" w:cs="Arial"/>
                <w:sz w:val="21"/>
                <w:szCs w:val="21"/>
              </w:rPr>
              <w:t xml:space="preserve"> argument.</w:t>
            </w:r>
          </w:p>
        </w:tc>
      </w:tr>
    </w:tbl>
    <w:p w14:paraId="6B0233AA" w14:textId="77777777" w:rsidR="003D5864" w:rsidRDefault="003D5864" w:rsidP="003D5864">
      <w:pPr>
        <w:rPr>
          <w:szCs w:val="24"/>
        </w:rPr>
      </w:pPr>
    </w:p>
    <w:p w14:paraId="4AFA0465" w14:textId="77777777" w:rsidR="008E463B" w:rsidRDefault="008E463B" w:rsidP="003D5864">
      <w:pPr>
        <w:rPr>
          <w:szCs w:val="24"/>
        </w:rPr>
      </w:pPr>
    </w:p>
    <w:p w14:paraId="2CBB3B92" w14:textId="77777777" w:rsidR="00A33A71" w:rsidRDefault="00A33A71" w:rsidP="003D5864">
      <w:pPr>
        <w:rPr>
          <w:szCs w:val="24"/>
        </w:rPr>
      </w:pPr>
    </w:p>
    <w:p w14:paraId="25E90A1C" w14:textId="77777777" w:rsidR="00A33A71" w:rsidRDefault="00A33A71" w:rsidP="003D5864">
      <w:pPr>
        <w:rPr>
          <w:szCs w:val="24"/>
        </w:rPr>
      </w:pPr>
    </w:p>
    <w:p w14:paraId="7835A53E" w14:textId="77777777" w:rsidR="00A33A71" w:rsidRDefault="00A33A71" w:rsidP="003D5864">
      <w:pPr>
        <w:rPr>
          <w:szCs w:val="24"/>
        </w:rPr>
      </w:pPr>
    </w:p>
    <w:p w14:paraId="3D1129E5" w14:textId="77777777" w:rsidR="00A33A71" w:rsidRDefault="00A33A71" w:rsidP="003D5864">
      <w:pPr>
        <w:rPr>
          <w:szCs w:val="24"/>
        </w:rPr>
      </w:pPr>
    </w:p>
    <w:p w14:paraId="5680FF18" w14:textId="77777777" w:rsidR="00A33A71" w:rsidRDefault="00A33A71" w:rsidP="003D5864">
      <w:pPr>
        <w:rPr>
          <w:szCs w:val="24"/>
        </w:rPr>
      </w:pPr>
    </w:p>
    <w:p w14:paraId="2DC731CF" w14:textId="77777777" w:rsidR="00A33A71" w:rsidRDefault="00A33A71" w:rsidP="003D5864">
      <w:pPr>
        <w:rPr>
          <w:szCs w:val="24"/>
        </w:rPr>
      </w:pPr>
    </w:p>
    <w:p w14:paraId="4DCE8FDD" w14:textId="77777777" w:rsidR="00A33A71" w:rsidRDefault="00A33A71" w:rsidP="003D5864">
      <w:pPr>
        <w:rPr>
          <w:szCs w:val="24"/>
        </w:rPr>
      </w:pPr>
    </w:p>
    <w:p w14:paraId="0871FDEF" w14:textId="77777777" w:rsidR="00A33A71" w:rsidRDefault="00A33A71" w:rsidP="003D5864">
      <w:pPr>
        <w:rPr>
          <w:szCs w:val="24"/>
        </w:rPr>
      </w:pPr>
    </w:p>
    <w:p w14:paraId="18277BD7" w14:textId="77777777" w:rsidR="00A33A71" w:rsidRDefault="00A33A71" w:rsidP="003D5864">
      <w:pPr>
        <w:rPr>
          <w:szCs w:val="24"/>
        </w:rPr>
      </w:pPr>
    </w:p>
    <w:p w14:paraId="3DC69B8E" w14:textId="77777777" w:rsidR="00A33A71" w:rsidRDefault="00A33A71" w:rsidP="003D5864">
      <w:pPr>
        <w:rPr>
          <w:szCs w:val="24"/>
        </w:rPr>
      </w:pPr>
    </w:p>
    <w:p w14:paraId="074A7620" w14:textId="77777777" w:rsidR="00A33A71" w:rsidRDefault="00A33A71" w:rsidP="003D5864">
      <w:pPr>
        <w:rPr>
          <w:szCs w:val="24"/>
        </w:rPr>
      </w:pPr>
    </w:p>
    <w:p w14:paraId="4EA24D71" w14:textId="77777777" w:rsidR="00A33A71" w:rsidRDefault="00A33A71" w:rsidP="003D5864">
      <w:pPr>
        <w:rPr>
          <w:szCs w:val="24"/>
        </w:rPr>
      </w:pPr>
    </w:p>
    <w:p w14:paraId="4381BB25" w14:textId="77777777" w:rsidR="00A33A71" w:rsidRDefault="00A33A71" w:rsidP="003D5864">
      <w:pPr>
        <w:rPr>
          <w:szCs w:val="24"/>
        </w:rPr>
      </w:pPr>
    </w:p>
    <w:p w14:paraId="62F56523" w14:textId="77777777" w:rsidR="00A33A71" w:rsidRDefault="00A33A71" w:rsidP="003D5864">
      <w:pPr>
        <w:rPr>
          <w:szCs w:val="24"/>
        </w:rPr>
      </w:pPr>
    </w:p>
    <w:p w14:paraId="7B35E2BA" w14:textId="77777777" w:rsidR="00A33A71" w:rsidRDefault="00A33A71" w:rsidP="003D5864">
      <w:pPr>
        <w:rPr>
          <w:szCs w:val="24"/>
        </w:rPr>
      </w:pPr>
    </w:p>
    <w:p w14:paraId="5D47F2CE" w14:textId="77777777" w:rsidR="00A33A71" w:rsidRDefault="00A33A71" w:rsidP="003D5864">
      <w:pPr>
        <w:rPr>
          <w:szCs w:val="24"/>
        </w:rPr>
      </w:pPr>
    </w:p>
    <w:p w14:paraId="2C3A9EC8" w14:textId="77777777" w:rsidR="00A33A71" w:rsidRDefault="00A33A71" w:rsidP="003D5864">
      <w:pPr>
        <w:rPr>
          <w:szCs w:val="24"/>
        </w:rPr>
      </w:pPr>
    </w:p>
    <w:p w14:paraId="5FEA1F3E" w14:textId="77777777" w:rsidR="00A33A71" w:rsidRDefault="00A33A71" w:rsidP="003D5864">
      <w:pPr>
        <w:rPr>
          <w:szCs w:val="24"/>
        </w:rPr>
      </w:pPr>
    </w:p>
    <w:p w14:paraId="33BD7D64" w14:textId="77777777" w:rsidR="00A33A71" w:rsidRDefault="00A33A71" w:rsidP="003D5864">
      <w:pPr>
        <w:rPr>
          <w:szCs w:val="24"/>
        </w:rPr>
      </w:pPr>
    </w:p>
    <w:p w14:paraId="07804670" w14:textId="77777777" w:rsidR="00A33A71" w:rsidRDefault="00A33A71" w:rsidP="003D5864">
      <w:pPr>
        <w:rPr>
          <w:szCs w:val="24"/>
        </w:rPr>
      </w:pPr>
    </w:p>
    <w:p w14:paraId="5F1AF9BF" w14:textId="77777777" w:rsidR="00A33A71" w:rsidRDefault="00A33A71" w:rsidP="003D5864">
      <w:pPr>
        <w:rPr>
          <w:szCs w:val="24"/>
        </w:rPr>
      </w:pPr>
    </w:p>
    <w:p w14:paraId="28EC0408" w14:textId="77777777" w:rsidR="00A33A71" w:rsidRDefault="00A33A71" w:rsidP="003D5864">
      <w:pPr>
        <w:rPr>
          <w:szCs w:val="24"/>
        </w:rPr>
      </w:pPr>
    </w:p>
    <w:p w14:paraId="0163731D" w14:textId="77777777" w:rsidR="00A33A71" w:rsidRDefault="00A33A71" w:rsidP="003D5864">
      <w:pPr>
        <w:rPr>
          <w:szCs w:val="24"/>
        </w:rPr>
      </w:pPr>
    </w:p>
    <w:p w14:paraId="5F43C898" w14:textId="77777777" w:rsidR="00A33A71" w:rsidRDefault="00A33A71" w:rsidP="003D5864">
      <w:pPr>
        <w:rPr>
          <w:szCs w:val="24"/>
        </w:rPr>
      </w:pPr>
    </w:p>
    <w:p w14:paraId="46735DBD" w14:textId="77777777" w:rsidR="00A33A71" w:rsidRDefault="00A33A71" w:rsidP="003D5864">
      <w:pPr>
        <w:rPr>
          <w:szCs w:val="24"/>
        </w:rPr>
      </w:pPr>
    </w:p>
    <w:p w14:paraId="52DFFDE4" w14:textId="77777777" w:rsidR="00A33A71" w:rsidRDefault="00A33A71" w:rsidP="003D5864">
      <w:pPr>
        <w:rPr>
          <w:szCs w:val="24"/>
        </w:rPr>
      </w:pPr>
    </w:p>
    <w:p w14:paraId="761BF2AF" w14:textId="77777777" w:rsidR="00A33A71" w:rsidRDefault="00A33A71" w:rsidP="003D5864">
      <w:pPr>
        <w:rPr>
          <w:szCs w:val="24"/>
        </w:rPr>
      </w:pPr>
    </w:p>
    <w:p w14:paraId="293A2221" w14:textId="77777777" w:rsidR="00A33A71" w:rsidRDefault="00A33A71" w:rsidP="003D5864">
      <w:pPr>
        <w:rPr>
          <w:szCs w:val="24"/>
        </w:rPr>
      </w:pPr>
    </w:p>
    <w:p w14:paraId="363C1DE3" w14:textId="77777777" w:rsidR="00A33A71" w:rsidRDefault="00A33A71" w:rsidP="003D5864">
      <w:pPr>
        <w:rPr>
          <w:szCs w:val="24"/>
        </w:rPr>
      </w:pPr>
    </w:p>
    <w:p w14:paraId="3B535566" w14:textId="77777777" w:rsidR="00A33A71" w:rsidRDefault="00A33A71" w:rsidP="003D5864">
      <w:pPr>
        <w:rPr>
          <w:szCs w:val="24"/>
        </w:rPr>
      </w:pPr>
    </w:p>
    <w:p w14:paraId="06FFEBEC" w14:textId="77777777" w:rsidR="00A33A71" w:rsidRDefault="00A33A71" w:rsidP="003D5864">
      <w:pPr>
        <w:rPr>
          <w:szCs w:val="24"/>
        </w:rPr>
      </w:pPr>
    </w:p>
    <w:p w14:paraId="230A6340" w14:textId="77777777" w:rsidR="00A33A71" w:rsidRDefault="00A33A71" w:rsidP="003D5864">
      <w:pPr>
        <w:rPr>
          <w:szCs w:val="24"/>
        </w:rPr>
      </w:pPr>
    </w:p>
    <w:p w14:paraId="608E4FA9" w14:textId="77777777" w:rsidR="00A33A71" w:rsidRDefault="00A33A71" w:rsidP="003D5864">
      <w:pPr>
        <w:rPr>
          <w:szCs w:val="24"/>
        </w:rPr>
      </w:pPr>
    </w:p>
    <w:p w14:paraId="4E92F630" w14:textId="77777777" w:rsidR="00A33A71" w:rsidRDefault="00A33A71" w:rsidP="003D5864">
      <w:pPr>
        <w:rPr>
          <w:szCs w:val="24"/>
        </w:rPr>
      </w:pPr>
    </w:p>
    <w:p w14:paraId="76FB6993" w14:textId="77777777" w:rsidR="00A33A71" w:rsidRDefault="00A33A71" w:rsidP="003D5864">
      <w:pPr>
        <w:rPr>
          <w:szCs w:val="24"/>
        </w:rPr>
      </w:pPr>
    </w:p>
    <w:p w14:paraId="260E19F3" w14:textId="77777777" w:rsidR="00A33A71" w:rsidRPr="005D5B4E" w:rsidRDefault="00A33A71" w:rsidP="003D5864">
      <w:pPr>
        <w:rPr>
          <w:szCs w:val="24"/>
        </w:rPr>
      </w:pPr>
    </w:p>
    <w:tbl>
      <w:tblPr>
        <w:tblW w:w="10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23"/>
      </w:tblGrid>
      <w:tr w:rsidR="003D5864" w:rsidRPr="005D5B4E" w14:paraId="5D5AC7F1" w14:textId="77777777" w:rsidTr="006B1322">
        <w:tc>
          <w:tcPr>
            <w:tcW w:w="10823" w:type="dxa"/>
            <w:shd w:val="clear" w:color="auto" w:fill="003366"/>
            <w:vAlign w:val="center"/>
          </w:tcPr>
          <w:p w14:paraId="4E84F293" w14:textId="77777777" w:rsidR="003D5864" w:rsidRPr="005D5B4E" w:rsidRDefault="003D5864" w:rsidP="006B1322">
            <w:pPr>
              <w:pStyle w:val="Normal2"/>
              <w:spacing w:before="60" w:after="60"/>
              <w:jc w:val="center"/>
              <w:rPr>
                <w:rFonts w:asciiTheme="majorHAnsi" w:hAnsiTheme="majorHAnsi"/>
                <w:szCs w:val="24"/>
              </w:rPr>
            </w:pPr>
            <w:r w:rsidRPr="005D5B4E">
              <w:rPr>
                <w:rFonts w:asciiTheme="majorHAnsi" w:eastAsia="Calibri" w:hAnsiTheme="majorHAnsi" w:cs="Calibri"/>
                <w:b/>
                <w:color w:val="FFFFFF"/>
                <w:szCs w:val="24"/>
              </w:rPr>
              <w:t>Overview</w:t>
            </w:r>
          </w:p>
        </w:tc>
      </w:tr>
    </w:tbl>
    <w:p w14:paraId="0F52B35E" w14:textId="77777777" w:rsidR="003D5864" w:rsidRPr="005D5B4E" w:rsidRDefault="003D5864" w:rsidP="003D5864">
      <w:pPr>
        <w:pStyle w:val="Normal2"/>
        <w:rPr>
          <w:rFonts w:asciiTheme="majorHAnsi" w:hAnsiTheme="majorHAnsi"/>
          <w:szCs w:val="24"/>
        </w:rPr>
      </w:pPr>
    </w:p>
    <w:p w14:paraId="72B7DAF6" w14:textId="77777777" w:rsidR="003D5864" w:rsidRPr="005D5B4E" w:rsidRDefault="003D5864" w:rsidP="003D5864">
      <w:pPr>
        <w:pStyle w:val="Normal2"/>
        <w:rPr>
          <w:rFonts w:asciiTheme="majorHAnsi" w:hAnsiTheme="majorHAnsi"/>
          <w:szCs w:val="24"/>
        </w:rPr>
      </w:pPr>
      <w:r w:rsidRPr="005D5B4E">
        <w:rPr>
          <w:rFonts w:asciiTheme="majorHAnsi" w:eastAsia="Calibri" w:hAnsiTheme="majorHAnsi" w:cs="Calibri"/>
          <w:b/>
          <w:szCs w:val="24"/>
        </w:rPr>
        <w:t>Inquiry Description</w:t>
      </w:r>
    </w:p>
    <w:p w14:paraId="125809F4" w14:textId="77777777" w:rsidR="003D5864" w:rsidRDefault="003D5864" w:rsidP="003D5864">
      <w:pPr>
        <w:pStyle w:val="Normal2"/>
        <w:rPr>
          <w:rFonts w:asciiTheme="majorHAnsi" w:hAnsiTheme="majorHAnsi"/>
          <w:szCs w:val="24"/>
        </w:rPr>
      </w:pPr>
    </w:p>
    <w:p w14:paraId="1D09E302" w14:textId="19CD1F61" w:rsidR="001F7845" w:rsidRPr="00691F48" w:rsidRDefault="001A431B" w:rsidP="001A431B">
      <w:pPr>
        <w:pStyle w:val="Normal1"/>
        <w:rPr>
          <w:rFonts w:asciiTheme="majorHAnsi" w:hAnsiTheme="majorHAnsi" w:cstheme="majorHAnsi"/>
          <w:szCs w:val="24"/>
        </w:rPr>
      </w:pPr>
      <w:r w:rsidRPr="0071506E">
        <w:rPr>
          <w:rFonts w:asciiTheme="majorHAnsi" w:eastAsia="Georgia" w:hAnsiTheme="majorHAnsi" w:cs="Georgia"/>
          <w:szCs w:val="24"/>
        </w:rPr>
        <w:t xml:space="preserve">This inquiry leads students </w:t>
      </w:r>
      <w:r>
        <w:rPr>
          <w:rFonts w:asciiTheme="majorHAnsi" w:eastAsia="Georgia" w:hAnsiTheme="majorHAnsi" w:cs="Georgia"/>
          <w:szCs w:val="24"/>
        </w:rPr>
        <w:t xml:space="preserve">through an investigation </w:t>
      </w:r>
      <w:r w:rsidR="001F7845">
        <w:rPr>
          <w:rFonts w:asciiTheme="majorHAnsi" w:eastAsia="Georgia" w:hAnsiTheme="majorHAnsi" w:cs="Georgia"/>
          <w:szCs w:val="24"/>
        </w:rPr>
        <w:t>of a hotly debated issue in America</w:t>
      </w:r>
      <w:r w:rsidR="00A966F8">
        <w:rPr>
          <w:rFonts w:asciiTheme="majorHAnsi" w:eastAsia="Georgia" w:hAnsiTheme="majorHAnsi" w:cs="Georgia"/>
          <w:szCs w:val="24"/>
        </w:rPr>
        <w:t>,</w:t>
      </w:r>
      <w:r w:rsidR="001F7845">
        <w:rPr>
          <w:rFonts w:asciiTheme="majorHAnsi" w:eastAsia="Georgia" w:hAnsiTheme="majorHAnsi" w:cs="Georgia"/>
          <w:szCs w:val="24"/>
        </w:rPr>
        <w:t xml:space="preserve"> </w:t>
      </w:r>
      <w:r>
        <w:rPr>
          <w:rFonts w:asciiTheme="majorHAnsi" w:eastAsia="Georgia" w:hAnsiTheme="majorHAnsi" w:cs="Georgia"/>
          <w:szCs w:val="24"/>
        </w:rPr>
        <w:t>the gender wage gap. The content signaled in this inquir</w:t>
      </w:r>
      <w:r w:rsidR="001F7845">
        <w:rPr>
          <w:rFonts w:asciiTheme="majorHAnsi" w:eastAsia="Georgia" w:hAnsiTheme="majorHAnsi" w:cs="Georgia"/>
          <w:szCs w:val="24"/>
        </w:rPr>
        <w:t xml:space="preserve">y is derived from </w:t>
      </w:r>
      <w:r w:rsidR="004213CD">
        <w:rPr>
          <w:rFonts w:asciiTheme="majorHAnsi" w:eastAsia="Georgia" w:hAnsiTheme="majorHAnsi" w:cs="Georgia"/>
          <w:szCs w:val="24"/>
        </w:rPr>
        <w:t>key ideas in social studies that relate to the i</w:t>
      </w:r>
      <w:r w:rsidR="001F7845">
        <w:rPr>
          <w:rFonts w:asciiTheme="majorHAnsi" w:eastAsia="Georgia" w:hAnsiTheme="majorHAnsi" w:cs="Georgia"/>
          <w:szCs w:val="24"/>
        </w:rPr>
        <w:t>mpacts of American Capitalism in a Global Economy, but hones in o</w:t>
      </w:r>
      <w:r w:rsidR="00691F48">
        <w:rPr>
          <w:rFonts w:asciiTheme="majorHAnsi" w:eastAsia="Georgia" w:hAnsiTheme="majorHAnsi" w:cs="Georgia"/>
          <w:szCs w:val="24"/>
        </w:rPr>
        <w:t xml:space="preserve">n the </w:t>
      </w:r>
      <w:r w:rsidR="001F7845" w:rsidRPr="00236EE0">
        <w:rPr>
          <w:rFonts w:asciiTheme="majorHAnsi" w:hAnsiTheme="majorHAnsi"/>
          <w:szCs w:val="24"/>
        </w:rPr>
        <w:t xml:space="preserve">economic inequality </w:t>
      </w:r>
      <w:r w:rsidR="001F7845">
        <w:rPr>
          <w:rFonts w:asciiTheme="majorHAnsi" w:hAnsiTheme="majorHAnsi"/>
          <w:szCs w:val="24"/>
        </w:rPr>
        <w:t>and the role the government should play in decreasing income inequality.</w:t>
      </w:r>
      <w:r>
        <w:rPr>
          <w:rFonts w:asciiTheme="majorHAnsi" w:eastAsia="Georgia" w:hAnsiTheme="majorHAnsi" w:cs="Georgia"/>
          <w:szCs w:val="24"/>
        </w:rPr>
        <w:t xml:space="preserve">  </w:t>
      </w:r>
      <w:r w:rsidRPr="001757C6">
        <w:rPr>
          <w:rFonts w:asciiTheme="majorHAnsi" w:hAnsiTheme="majorHAnsi" w:cstheme="majorHAnsi"/>
          <w:szCs w:val="24"/>
        </w:rPr>
        <w:t>The compelling question, “</w:t>
      </w:r>
      <w:r w:rsidR="001F7845">
        <w:rPr>
          <w:rFonts w:asciiTheme="majorHAnsi" w:hAnsiTheme="majorHAnsi" w:cstheme="majorHAnsi"/>
          <w:szCs w:val="24"/>
        </w:rPr>
        <w:t>what should we do about the gender wage gap</w:t>
      </w:r>
      <w:r w:rsidRPr="001757C6">
        <w:rPr>
          <w:rFonts w:asciiTheme="majorHAnsi" w:hAnsiTheme="majorHAnsi" w:cstheme="majorHAnsi"/>
          <w:szCs w:val="24"/>
        </w:rPr>
        <w:t xml:space="preserve">?” </w:t>
      </w:r>
      <w:r>
        <w:rPr>
          <w:rFonts w:asciiTheme="majorHAnsi" w:hAnsiTheme="majorHAnsi" w:cstheme="majorHAnsi"/>
          <w:szCs w:val="24"/>
        </w:rPr>
        <w:t xml:space="preserve">asks students to grapple with </w:t>
      </w:r>
      <w:r w:rsidR="001F7845">
        <w:rPr>
          <w:rFonts w:asciiTheme="majorHAnsi" w:hAnsiTheme="majorHAnsi" w:cstheme="majorHAnsi"/>
          <w:szCs w:val="24"/>
        </w:rPr>
        <w:t>not only how to quantify and interpr</w:t>
      </w:r>
      <w:r w:rsidR="00691F48">
        <w:rPr>
          <w:rFonts w:asciiTheme="majorHAnsi" w:hAnsiTheme="majorHAnsi" w:cstheme="majorHAnsi"/>
          <w:szCs w:val="24"/>
        </w:rPr>
        <w:t>et the gap, but to consider ways of addressing the problem.</w:t>
      </w:r>
    </w:p>
    <w:p w14:paraId="62D8E1EB" w14:textId="70679D50" w:rsidR="003D5864" w:rsidRPr="00691F48" w:rsidRDefault="001A431B" w:rsidP="00691F48">
      <w:pPr>
        <w:pStyle w:val="NormalWeb"/>
        <w:rPr>
          <w:rFonts w:asciiTheme="majorHAnsi" w:hAnsiTheme="majorHAnsi" w:cstheme="majorHAnsi"/>
          <w:sz w:val="24"/>
          <w:szCs w:val="24"/>
        </w:rPr>
      </w:pPr>
      <w:r w:rsidRPr="001F7845">
        <w:rPr>
          <w:rFonts w:asciiTheme="majorHAnsi" w:hAnsiTheme="majorHAnsi" w:cstheme="majorHAnsi"/>
          <w:sz w:val="24"/>
          <w:szCs w:val="24"/>
        </w:rPr>
        <w:t xml:space="preserve">Because the subject of this inquiry is happening in real time, </w:t>
      </w:r>
      <w:r w:rsidRPr="00CB555D">
        <w:rPr>
          <w:rFonts w:asciiTheme="majorHAnsi" w:hAnsiTheme="majorHAnsi" w:cstheme="majorHAnsi"/>
          <w:b/>
          <w:i/>
          <w:sz w:val="24"/>
          <w:szCs w:val="24"/>
        </w:rPr>
        <w:t>Taking Informed Action</w:t>
      </w:r>
      <w:r w:rsidRPr="001F7845">
        <w:rPr>
          <w:rFonts w:asciiTheme="majorHAnsi" w:hAnsiTheme="majorHAnsi" w:cstheme="majorHAnsi"/>
          <w:sz w:val="24"/>
          <w:szCs w:val="24"/>
        </w:rPr>
        <w:t xml:space="preserve"> </w:t>
      </w:r>
      <w:r w:rsidR="00F25974">
        <w:rPr>
          <w:rFonts w:asciiTheme="majorHAnsi" w:hAnsiTheme="majorHAnsi" w:cstheme="majorHAnsi"/>
          <w:sz w:val="24"/>
          <w:szCs w:val="24"/>
        </w:rPr>
        <w:t xml:space="preserve">has been embedded </w:t>
      </w:r>
      <w:r w:rsidRPr="001F7845">
        <w:rPr>
          <w:rFonts w:asciiTheme="majorHAnsi" w:hAnsiTheme="majorHAnsi" w:cstheme="majorHAnsi"/>
          <w:sz w:val="24"/>
          <w:szCs w:val="24"/>
        </w:rPr>
        <w:t xml:space="preserve">into the fabric of the formative and summative tasks.  </w:t>
      </w:r>
      <w:r w:rsidRPr="001F7845">
        <w:rPr>
          <w:rFonts w:asciiTheme="majorHAnsi" w:eastAsia="Arial" w:hAnsiTheme="majorHAnsi" w:cs="Arial"/>
          <w:sz w:val="24"/>
          <w:szCs w:val="24"/>
        </w:rPr>
        <w:t>In Formative Tasks 1, 2</w:t>
      </w:r>
      <w:r w:rsidR="001E561B">
        <w:rPr>
          <w:rFonts w:asciiTheme="majorHAnsi" w:eastAsia="Arial" w:hAnsiTheme="majorHAnsi" w:cs="Arial"/>
          <w:sz w:val="24"/>
          <w:szCs w:val="24"/>
        </w:rPr>
        <w:t>,</w:t>
      </w:r>
      <w:r w:rsidRPr="001F7845">
        <w:rPr>
          <w:rFonts w:asciiTheme="majorHAnsi" w:eastAsia="Arial" w:hAnsiTheme="majorHAnsi" w:cs="Arial"/>
          <w:sz w:val="24"/>
          <w:szCs w:val="24"/>
        </w:rPr>
        <w:t xml:space="preserve"> &amp; 3 students work to </w:t>
      </w:r>
      <w:r w:rsidRPr="00CB555D">
        <w:rPr>
          <w:rFonts w:asciiTheme="majorHAnsi" w:eastAsia="Arial" w:hAnsiTheme="majorHAnsi" w:cs="Arial"/>
          <w:b/>
          <w:i/>
          <w:sz w:val="24"/>
          <w:szCs w:val="24"/>
        </w:rPr>
        <w:t>understand</w:t>
      </w:r>
      <w:r w:rsidRPr="001F7845">
        <w:rPr>
          <w:rFonts w:asciiTheme="majorHAnsi" w:eastAsia="Arial" w:hAnsiTheme="majorHAnsi" w:cs="Arial"/>
          <w:sz w:val="24"/>
          <w:szCs w:val="24"/>
        </w:rPr>
        <w:t xml:space="preserve"> the issue by exploring the</w:t>
      </w:r>
      <w:r w:rsidR="001F7845" w:rsidRPr="001F7845">
        <w:rPr>
          <w:rFonts w:asciiTheme="majorHAnsi" w:eastAsia="Arial" w:hAnsiTheme="majorHAnsi" w:cs="Arial"/>
          <w:sz w:val="24"/>
          <w:szCs w:val="24"/>
        </w:rPr>
        <w:t xml:space="preserve"> foundations of</w:t>
      </w:r>
      <w:r w:rsidRPr="001F7845">
        <w:rPr>
          <w:rFonts w:asciiTheme="majorHAnsi" w:eastAsia="Arial" w:hAnsiTheme="majorHAnsi" w:cs="Arial"/>
          <w:sz w:val="24"/>
          <w:szCs w:val="24"/>
        </w:rPr>
        <w:t xml:space="preserve"> and controversies surrounding the </w:t>
      </w:r>
      <w:r w:rsidR="001F7845" w:rsidRPr="001F7845">
        <w:rPr>
          <w:rFonts w:asciiTheme="majorHAnsi" w:eastAsia="Arial" w:hAnsiTheme="majorHAnsi" w:cs="Arial"/>
          <w:sz w:val="24"/>
          <w:szCs w:val="24"/>
        </w:rPr>
        <w:t>gender wage gap</w:t>
      </w:r>
      <w:r w:rsidRPr="001F7845">
        <w:rPr>
          <w:rFonts w:asciiTheme="majorHAnsi" w:eastAsia="Arial" w:hAnsiTheme="majorHAnsi" w:cs="Arial"/>
          <w:sz w:val="24"/>
          <w:szCs w:val="24"/>
        </w:rPr>
        <w:t xml:space="preserve">.  In Formative Task 4, students begin </w:t>
      </w:r>
      <w:r w:rsidRPr="00CB555D">
        <w:rPr>
          <w:rFonts w:asciiTheme="majorHAnsi" w:eastAsia="Arial" w:hAnsiTheme="majorHAnsi" w:cs="Arial"/>
          <w:b/>
          <w:i/>
          <w:sz w:val="24"/>
          <w:szCs w:val="24"/>
        </w:rPr>
        <w:t>assessing</w:t>
      </w:r>
      <w:r w:rsidRPr="001F7845">
        <w:rPr>
          <w:rFonts w:asciiTheme="majorHAnsi" w:eastAsia="Arial" w:hAnsiTheme="majorHAnsi" w:cs="Arial"/>
          <w:sz w:val="24"/>
          <w:szCs w:val="24"/>
        </w:rPr>
        <w:t xml:space="preserve"> </w:t>
      </w:r>
      <w:r w:rsidR="001F7845" w:rsidRPr="001F7845">
        <w:rPr>
          <w:rFonts w:asciiTheme="majorHAnsi" w:eastAsia="Arial" w:hAnsiTheme="majorHAnsi" w:cs="Arial"/>
          <w:sz w:val="24"/>
          <w:szCs w:val="24"/>
        </w:rPr>
        <w:t>whether there is a political solution</w:t>
      </w:r>
      <w:r w:rsidRPr="001F7845">
        <w:rPr>
          <w:rFonts w:asciiTheme="majorHAnsi" w:eastAsia="Arial" w:hAnsiTheme="majorHAnsi" w:cs="Arial"/>
          <w:sz w:val="24"/>
          <w:szCs w:val="24"/>
        </w:rPr>
        <w:t xml:space="preserve"> by examining contemporary news sources.  Finally, students </w:t>
      </w:r>
      <w:r w:rsidRPr="00CB555D">
        <w:rPr>
          <w:rFonts w:asciiTheme="majorHAnsi" w:eastAsia="Arial" w:hAnsiTheme="majorHAnsi" w:cs="Arial"/>
          <w:b/>
          <w:i/>
          <w:sz w:val="24"/>
          <w:szCs w:val="24"/>
        </w:rPr>
        <w:t>act</w:t>
      </w:r>
      <w:r w:rsidRPr="001F7845">
        <w:rPr>
          <w:rFonts w:asciiTheme="majorHAnsi" w:eastAsia="Arial" w:hAnsiTheme="majorHAnsi" w:cs="Arial"/>
          <w:sz w:val="24"/>
          <w:szCs w:val="24"/>
        </w:rPr>
        <w:t xml:space="preserve"> within the Summative Task.  After constructing their argument</w:t>
      </w:r>
      <w:r w:rsidR="00F25974">
        <w:rPr>
          <w:rFonts w:asciiTheme="majorHAnsi" w:eastAsia="Arial" w:hAnsiTheme="majorHAnsi" w:cs="Arial"/>
          <w:sz w:val="24"/>
          <w:szCs w:val="24"/>
        </w:rPr>
        <w:t>s</w:t>
      </w:r>
      <w:r w:rsidRPr="001F7845">
        <w:rPr>
          <w:rFonts w:asciiTheme="majorHAnsi" w:eastAsia="Arial" w:hAnsiTheme="majorHAnsi" w:cs="Arial"/>
          <w:sz w:val="24"/>
          <w:szCs w:val="24"/>
        </w:rPr>
        <w:t xml:space="preserve"> in response to the compelling question, students </w:t>
      </w:r>
      <w:r w:rsidR="001F7845" w:rsidRPr="001F7845">
        <w:rPr>
          <w:rFonts w:asciiTheme="majorHAnsi" w:eastAsia="Arial" w:hAnsiTheme="majorHAnsi" w:cs="Arial"/>
          <w:sz w:val="24"/>
          <w:szCs w:val="24"/>
        </w:rPr>
        <w:t xml:space="preserve">write an op-ed for a local or </w:t>
      </w:r>
      <w:r w:rsidR="00F25974">
        <w:rPr>
          <w:rFonts w:asciiTheme="majorHAnsi" w:eastAsia="Arial" w:hAnsiTheme="majorHAnsi" w:cs="Arial"/>
          <w:sz w:val="24"/>
          <w:szCs w:val="24"/>
        </w:rPr>
        <w:t>n</w:t>
      </w:r>
      <w:r w:rsidR="001F7845" w:rsidRPr="001F7845">
        <w:rPr>
          <w:rFonts w:asciiTheme="majorHAnsi" w:eastAsia="Arial" w:hAnsiTheme="majorHAnsi" w:cs="Arial"/>
          <w:sz w:val="24"/>
          <w:szCs w:val="24"/>
        </w:rPr>
        <w:t xml:space="preserve">ational newspaper stating an argument </w:t>
      </w:r>
      <w:r w:rsidR="00F25974">
        <w:rPr>
          <w:rFonts w:asciiTheme="majorHAnsi" w:eastAsia="Arial" w:hAnsiTheme="majorHAnsi" w:cs="Arial"/>
          <w:sz w:val="24"/>
          <w:szCs w:val="24"/>
        </w:rPr>
        <w:t>about</w:t>
      </w:r>
      <w:r w:rsidR="00F25974" w:rsidRPr="001F7845">
        <w:rPr>
          <w:rFonts w:asciiTheme="majorHAnsi" w:eastAsia="Arial" w:hAnsiTheme="majorHAnsi" w:cs="Arial"/>
          <w:sz w:val="24"/>
          <w:szCs w:val="24"/>
        </w:rPr>
        <w:t xml:space="preserve"> </w:t>
      </w:r>
      <w:r w:rsidR="001F7845" w:rsidRPr="001F7845">
        <w:rPr>
          <w:rFonts w:asciiTheme="majorHAnsi" w:eastAsia="Arial" w:hAnsiTheme="majorHAnsi" w:cs="Arial"/>
          <w:sz w:val="24"/>
          <w:szCs w:val="24"/>
        </w:rPr>
        <w:t xml:space="preserve">what should </w:t>
      </w:r>
      <w:r w:rsidR="00F25974">
        <w:rPr>
          <w:rFonts w:asciiTheme="majorHAnsi" w:eastAsia="Arial" w:hAnsiTheme="majorHAnsi" w:cs="Arial"/>
          <w:sz w:val="24"/>
          <w:szCs w:val="24"/>
        </w:rPr>
        <w:t xml:space="preserve">or should not </w:t>
      </w:r>
      <w:r w:rsidR="001F7845" w:rsidRPr="001F7845">
        <w:rPr>
          <w:rFonts w:asciiTheme="majorHAnsi" w:eastAsia="Arial" w:hAnsiTheme="majorHAnsi" w:cs="Arial"/>
          <w:sz w:val="24"/>
          <w:szCs w:val="24"/>
        </w:rPr>
        <w:t xml:space="preserve">be done about the gender wage gap </w:t>
      </w:r>
      <w:r w:rsidR="00663CAD">
        <w:rPr>
          <w:rFonts w:asciiTheme="majorHAnsi" w:eastAsia="Arial" w:hAnsiTheme="majorHAnsi" w:cs="Arial"/>
          <w:sz w:val="24"/>
          <w:szCs w:val="24"/>
        </w:rPr>
        <w:t>that</w:t>
      </w:r>
      <w:r w:rsidR="00663CAD" w:rsidRPr="001F7845">
        <w:rPr>
          <w:rFonts w:asciiTheme="majorHAnsi" w:eastAsia="Arial" w:hAnsiTheme="majorHAnsi" w:cs="Arial"/>
          <w:sz w:val="24"/>
          <w:szCs w:val="24"/>
        </w:rPr>
        <w:t xml:space="preserve"> </w:t>
      </w:r>
      <w:r w:rsidR="001F7845" w:rsidRPr="001F7845">
        <w:rPr>
          <w:rFonts w:asciiTheme="majorHAnsi" w:eastAsia="Arial" w:hAnsiTheme="majorHAnsi" w:cs="Arial"/>
          <w:sz w:val="24"/>
          <w:szCs w:val="24"/>
        </w:rPr>
        <w:t>address</w:t>
      </w:r>
      <w:r w:rsidR="00663CAD">
        <w:rPr>
          <w:rFonts w:asciiTheme="majorHAnsi" w:eastAsia="Arial" w:hAnsiTheme="majorHAnsi" w:cs="Arial"/>
          <w:sz w:val="24"/>
          <w:szCs w:val="24"/>
        </w:rPr>
        <w:t>es</w:t>
      </w:r>
      <w:r w:rsidR="001F7845" w:rsidRPr="001F7845">
        <w:rPr>
          <w:rFonts w:asciiTheme="majorHAnsi" w:eastAsia="Arial" w:hAnsiTheme="majorHAnsi" w:cs="Arial"/>
          <w:sz w:val="24"/>
          <w:szCs w:val="24"/>
        </w:rPr>
        <w:t xml:space="preserve"> economic, historic, geographic, and political factors that have informed the argument</w:t>
      </w:r>
      <w:r w:rsidRPr="001F7845">
        <w:rPr>
          <w:rFonts w:asciiTheme="majorHAnsi" w:eastAsia="Arial" w:hAnsiTheme="majorHAnsi" w:cs="Arial"/>
          <w:sz w:val="24"/>
          <w:szCs w:val="24"/>
        </w:rPr>
        <w:t>.  In this way, students learn that academic inquiries can lead directly to civic action.</w:t>
      </w:r>
    </w:p>
    <w:p w14:paraId="355FF03B" w14:textId="77777777" w:rsidR="003D5864" w:rsidRPr="005D5B4E" w:rsidRDefault="003D5864" w:rsidP="003D5864">
      <w:pPr>
        <w:pStyle w:val="Normal2"/>
        <w:rPr>
          <w:rFonts w:asciiTheme="majorHAnsi" w:hAnsiTheme="majorHAnsi"/>
          <w:szCs w:val="24"/>
        </w:rPr>
      </w:pPr>
      <w:r w:rsidRPr="005D5B4E">
        <w:rPr>
          <w:rFonts w:asciiTheme="majorHAnsi" w:eastAsia="Calibri" w:hAnsiTheme="majorHAnsi" w:cs="Calibri"/>
          <w:b/>
          <w:szCs w:val="24"/>
        </w:rPr>
        <w:t>Content Background</w:t>
      </w:r>
    </w:p>
    <w:p w14:paraId="3C8FC493" w14:textId="77777777" w:rsidR="003D5864" w:rsidRDefault="003D5864" w:rsidP="003D5864">
      <w:pPr>
        <w:pStyle w:val="Normal2"/>
        <w:rPr>
          <w:rFonts w:asciiTheme="majorHAnsi" w:hAnsiTheme="majorHAnsi"/>
          <w:szCs w:val="24"/>
        </w:rPr>
      </w:pPr>
    </w:p>
    <w:p w14:paraId="4802EC59" w14:textId="0BE66A97" w:rsidR="00C1195D" w:rsidRPr="00C1195D" w:rsidRDefault="00C1195D" w:rsidP="00C1195D">
      <w:pPr>
        <w:pStyle w:val="Normal2"/>
        <w:rPr>
          <w:rFonts w:ascii="Calibri" w:eastAsia="Calibri" w:hAnsi="Calibri" w:cs="Calibri"/>
        </w:rPr>
      </w:pPr>
      <w:r>
        <w:rPr>
          <w:rFonts w:ascii="Calibri" w:eastAsia="Calibri" w:hAnsi="Calibri" w:cs="Calibri"/>
        </w:rPr>
        <w:t>The gender wage gap has garnered recent attention as Americans talk more and more about income inequality.  On April 7</w:t>
      </w:r>
      <w:r w:rsidRPr="00C1195D">
        <w:rPr>
          <w:rFonts w:ascii="Calibri" w:eastAsia="Calibri" w:hAnsi="Calibri" w:cs="Calibri"/>
          <w:vertAlign w:val="superscript"/>
        </w:rPr>
        <w:t>th</w:t>
      </w:r>
      <w:r>
        <w:rPr>
          <w:rFonts w:ascii="Calibri" w:eastAsia="Calibri" w:hAnsi="Calibri" w:cs="Calibri"/>
        </w:rPr>
        <w:t xml:space="preserve"> 2014, President Barack Obama named April 8</w:t>
      </w:r>
      <w:r w:rsidRPr="00C1195D">
        <w:rPr>
          <w:rFonts w:ascii="Calibri" w:eastAsia="Calibri" w:hAnsi="Calibri" w:cs="Calibri"/>
          <w:vertAlign w:val="superscript"/>
        </w:rPr>
        <w:t>th</w:t>
      </w:r>
      <w:r>
        <w:rPr>
          <w:rFonts w:ascii="Calibri" w:eastAsia="Calibri" w:hAnsi="Calibri" w:cs="Calibri"/>
        </w:rPr>
        <w:t xml:space="preserve">, </w:t>
      </w:r>
      <w:r w:rsidRPr="00C1195D">
        <w:rPr>
          <w:rFonts w:ascii="Calibri" w:eastAsia="Calibri" w:hAnsi="Calibri" w:cs="Calibri"/>
          <w:i/>
        </w:rPr>
        <w:t>National Equal Pay Day</w:t>
      </w:r>
      <w:r>
        <w:rPr>
          <w:rFonts w:ascii="Calibri" w:eastAsia="Calibri" w:hAnsi="Calibri" w:cs="Calibri"/>
        </w:rPr>
        <w:t>, as a way of heightening awareness of how “</w:t>
      </w:r>
      <w:r w:rsidRPr="00881434">
        <w:rPr>
          <w:rFonts w:asciiTheme="majorHAnsi" w:hAnsiTheme="majorHAnsi"/>
          <w:szCs w:val="24"/>
        </w:rPr>
        <w:t>far into the new year women would have to work to earn the same a</w:t>
      </w:r>
      <w:r>
        <w:rPr>
          <w:rFonts w:asciiTheme="majorHAnsi" w:hAnsiTheme="majorHAnsi"/>
          <w:szCs w:val="24"/>
        </w:rPr>
        <w:t>s men did in the previous year</w:t>
      </w:r>
      <w:r w:rsidR="00A966F8">
        <w:rPr>
          <w:rFonts w:asciiTheme="majorHAnsi" w:hAnsiTheme="majorHAnsi"/>
          <w:szCs w:val="24"/>
        </w:rPr>
        <w:t>.”</w:t>
      </w:r>
      <w:r>
        <w:rPr>
          <w:rFonts w:asciiTheme="majorHAnsi" w:hAnsiTheme="majorHAnsi"/>
          <w:szCs w:val="24"/>
        </w:rPr>
        <w:t xml:space="preserve">  While many </w:t>
      </w:r>
      <w:r w:rsidR="00352F82">
        <w:rPr>
          <w:rFonts w:asciiTheme="majorHAnsi" w:hAnsiTheme="majorHAnsi"/>
          <w:szCs w:val="24"/>
        </w:rPr>
        <w:t xml:space="preserve">Americans </w:t>
      </w:r>
      <w:r>
        <w:rPr>
          <w:rFonts w:asciiTheme="majorHAnsi" w:hAnsiTheme="majorHAnsi"/>
          <w:szCs w:val="24"/>
        </w:rPr>
        <w:t xml:space="preserve">celebrated this proclamation, others claimed that the gender wage gap </w:t>
      </w:r>
      <w:r w:rsidR="00352F82">
        <w:rPr>
          <w:rFonts w:asciiTheme="majorHAnsi" w:hAnsiTheme="majorHAnsi"/>
          <w:szCs w:val="24"/>
        </w:rPr>
        <w:t xml:space="preserve">is </w:t>
      </w:r>
      <w:r>
        <w:rPr>
          <w:rFonts w:asciiTheme="majorHAnsi" w:hAnsiTheme="majorHAnsi"/>
          <w:szCs w:val="24"/>
        </w:rPr>
        <w:t xml:space="preserve">either not as bad as </w:t>
      </w:r>
      <w:r w:rsidR="00352F82">
        <w:rPr>
          <w:rFonts w:asciiTheme="majorHAnsi" w:hAnsiTheme="majorHAnsi"/>
          <w:szCs w:val="24"/>
        </w:rPr>
        <w:t>claimed</w:t>
      </w:r>
      <w:r>
        <w:rPr>
          <w:rFonts w:asciiTheme="majorHAnsi" w:hAnsiTheme="majorHAnsi"/>
          <w:szCs w:val="24"/>
        </w:rPr>
        <w:t xml:space="preserve"> </w:t>
      </w:r>
      <w:r w:rsidR="001E561B">
        <w:rPr>
          <w:rFonts w:asciiTheme="majorHAnsi" w:hAnsiTheme="majorHAnsi"/>
          <w:szCs w:val="24"/>
        </w:rPr>
        <w:t xml:space="preserve">or </w:t>
      </w:r>
      <w:r>
        <w:rPr>
          <w:rFonts w:asciiTheme="majorHAnsi" w:hAnsiTheme="majorHAnsi"/>
          <w:szCs w:val="24"/>
        </w:rPr>
        <w:t xml:space="preserve">that much of the gap </w:t>
      </w:r>
      <w:r w:rsidR="00352F82">
        <w:rPr>
          <w:rFonts w:asciiTheme="majorHAnsi" w:hAnsiTheme="majorHAnsi"/>
          <w:szCs w:val="24"/>
        </w:rPr>
        <w:t xml:space="preserve">is </w:t>
      </w:r>
      <w:r>
        <w:rPr>
          <w:rFonts w:asciiTheme="majorHAnsi" w:hAnsiTheme="majorHAnsi"/>
          <w:szCs w:val="24"/>
        </w:rPr>
        <w:t>due to occupational and life choices. Some economists call into question the gender wage gap figure</w:t>
      </w:r>
      <w:r w:rsidR="00352F82">
        <w:rPr>
          <w:rFonts w:asciiTheme="majorHAnsi" w:hAnsiTheme="majorHAnsi"/>
          <w:szCs w:val="24"/>
        </w:rPr>
        <w:t>s</w:t>
      </w:r>
      <w:r w:rsidR="001E561B">
        <w:rPr>
          <w:rFonts w:asciiTheme="majorHAnsi" w:hAnsiTheme="majorHAnsi"/>
          <w:szCs w:val="24"/>
        </w:rPr>
        <w:t>, finding them</w:t>
      </w:r>
      <w:r>
        <w:rPr>
          <w:rFonts w:asciiTheme="majorHAnsi" w:hAnsiTheme="majorHAnsi"/>
          <w:szCs w:val="24"/>
        </w:rPr>
        <w:t xml:space="preserve"> inaccurate since many proponents of reform use a single statistic that often conceals</w:t>
      </w:r>
      <w:r w:rsidR="00FF27B9">
        <w:rPr>
          <w:rFonts w:asciiTheme="majorHAnsi" w:hAnsiTheme="majorHAnsi"/>
          <w:szCs w:val="24"/>
        </w:rPr>
        <w:t xml:space="preserve"> a variety of factors, such as</w:t>
      </w:r>
      <w:r>
        <w:rPr>
          <w:rFonts w:asciiTheme="majorHAnsi" w:hAnsiTheme="majorHAnsi"/>
          <w:szCs w:val="24"/>
        </w:rPr>
        <w:t xml:space="preserve"> people who hold different jobs, have different hours, and possess different work histories.  Still other economists see that the persistent, albei</w:t>
      </w:r>
      <w:r w:rsidR="007705EE">
        <w:rPr>
          <w:rFonts w:asciiTheme="majorHAnsi" w:hAnsiTheme="majorHAnsi"/>
          <w:szCs w:val="24"/>
        </w:rPr>
        <w:t>t improving,</w:t>
      </w:r>
      <w:r>
        <w:rPr>
          <w:rFonts w:asciiTheme="majorHAnsi" w:hAnsiTheme="majorHAnsi"/>
          <w:szCs w:val="24"/>
        </w:rPr>
        <w:t xml:space="preserve"> wage gap trend is attributed to </w:t>
      </w:r>
      <w:r w:rsidR="007705EE">
        <w:rPr>
          <w:rFonts w:asciiTheme="majorHAnsi" w:hAnsiTheme="majorHAnsi"/>
          <w:szCs w:val="24"/>
        </w:rPr>
        <w:t xml:space="preserve">gender </w:t>
      </w:r>
      <w:r>
        <w:rPr>
          <w:rFonts w:asciiTheme="majorHAnsi" w:hAnsiTheme="majorHAnsi"/>
          <w:szCs w:val="24"/>
        </w:rPr>
        <w:t xml:space="preserve">workforce discrimination. </w:t>
      </w:r>
    </w:p>
    <w:p w14:paraId="21395CC2" w14:textId="77777777" w:rsidR="00C1195D" w:rsidRDefault="00C1195D" w:rsidP="00C1195D">
      <w:pPr>
        <w:pStyle w:val="Normal2"/>
        <w:rPr>
          <w:rFonts w:ascii="Calibri" w:eastAsia="Calibri" w:hAnsi="Calibri" w:cs="Calibri"/>
        </w:rPr>
      </w:pPr>
    </w:p>
    <w:p w14:paraId="575D977C" w14:textId="417EF522" w:rsidR="00D45D86" w:rsidRPr="007705EE" w:rsidRDefault="00D45D86" w:rsidP="00D45D86">
      <w:pPr>
        <w:pStyle w:val="Normal2"/>
        <w:rPr>
          <w:rFonts w:asciiTheme="majorHAnsi" w:eastAsiaTheme="minorEastAsia" w:hAnsiTheme="majorHAnsi"/>
          <w:color w:val="auto"/>
          <w:szCs w:val="24"/>
        </w:rPr>
      </w:pPr>
      <w:r>
        <w:rPr>
          <w:rFonts w:ascii="Calibri" w:eastAsia="Calibri" w:hAnsi="Calibri" w:cs="Calibri"/>
        </w:rPr>
        <w:t xml:space="preserve">While this inquiry is rooted in a question about economics, no social issue is fully understood without </w:t>
      </w:r>
      <w:r w:rsidRPr="007705EE">
        <w:rPr>
          <w:rFonts w:asciiTheme="majorHAnsi" w:eastAsiaTheme="minorEastAsia" w:hAnsiTheme="majorHAnsi"/>
          <w:color w:val="auto"/>
          <w:szCs w:val="24"/>
        </w:rPr>
        <w:t xml:space="preserve">examining a range of </w:t>
      </w:r>
      <w:r w:rsidR="00A966F8">
        <w:rPr>
          <w:rFonts w:asciiTheme="majorHAnsi" w:eastAsiaTheme="minorEastAsia" w:hAnsiTheme="majorHAnsi"/>
          <w:color w:val="auto"/>
          <w:szCs w:val="24"/>
        </w:rPr>
        <w:t xml:space="preserve">civic, </w:t>
      </w:r>
      <w:r w:rsidRPr="007705EE">
        <w:rPr>
          <w:rFonts w:asciiTheme="majorHAnsi" w:eastAsiaTheme="minorEastAsia" w:hAnsiTheme="majorHAnsi"/>
          <w:color w:val="auto"/>
          <w:szCs w:val="24"/>
        </w:rPr>
        <w:t xml:space="preserve">economic, geographic, </w:t>
      </w:r>
      <w:r w:rsidR="00A966F8">
        <w:rPr>
          <w:rFonts w:asciiTheme="majorHAnsi" w:eastAsiaTheme="minorEastAsia" w:hAnsiTheme="majorHAnsi"/>
          <w:color w:val="auto"/>
          <w:szCs w:val="24"/>
        </w:rPr>
        <w:t xml:space="preserve">and </w:t>
      </w:r>
      <w:r w:rsidRPr="007705EE">
        <w:rPr>
          <w:rFonts w:asciiTheme="majorHAnsi" w:eastAsiaTheme="minorEastAsia" w:hAnsiTheme="majorHAnsi"/>
          <w:color w:val="auto"/>
          <w:szCs w:val="24"/>
        </w:rPr>
        <w:t>historical</w:t>
      </w:r>
      <w:r w:rsidR="00A966F8">
        <w:rPr>
          <w:rFonts w:asciiTheme="majorHAnsi" w:eastAsiaTheme="minorEastAsia" w:hAnsiTheme="majorHAnsi"/>
          <w:color w:val="auto"/>
          <w:szCs w:val="24"/>
        </w:rPr>
        <w:t xml:space="preserve"> </w:t>
      </w:r>
      <w:r w:rsidRPr="007705EE">
        <w:rPr>
          <w:rFonts w:asciiTheme="majorHAnsi" w:eastAsiaTheme="minorEastAsia" w:hAnsiTheme="majorHAnsi"/>
          <w:color w:val="auto"/>
          <w:szCs w:val="24"/>
        </w:rPr>
        <w:t xml:space="preserve">concepts in order to craft a full-bodied, evidence-based </w:t>
      </w:r>
      <w:r w:rsidR="00352F82">
        <w:rPr>
          <w:rFonts w:asciiTheme="majorHAnsi" w:eastAsiaTheme="minorEastAsia" w:hAnsiTheme="majorHAnsi"/>
          <w:color w:val="auto"/>
          <w:szCs w:val="24"/>
        </w:rPr>
        <w:t>argument</w:t>
      </w:r>
      <w:r w:rsidRPr="007705EE">
        <w:rPr>
          <w:rFonts w:asciiTheme="majorHAnsi" w:eastAsiaTheme="minorEastAsia" w:hAnsiTheme="majorHAnsi"/>
          <w:color w:val="auto"/>
          <w:szCs w:val="24"/>
        </w:rPr>
        <w:t xml:space="preserve">. </w:t>
      </w:r>
      <w:r>
        <w:rPr>
          <w:rFonts w:asciiTheme="majorHAnsi" w:eastAsiaTheme="minorEastAsia" w:hAnsiTheme="majorHAnsi"/>
          <w:color w:val="auto"/>
          <w:szCs w:val="24"/>
        </w:rPr>
        <w:t xml:space="preserve"> </w:t>
      </w:r>
      <w:r w:rsidR="007705EE">
        <w:rPr>
          <w:rFonts w:ascii="Calibri" w:eastAsia="Calibri" w:hAnsi="Calibri" w:cs="Calibri"/>
        </w:rPr>
        <w:t xml:space="preserve">This inquiry looks at the complexity of the gender wage gap issue through </w:t>
      </w:r>
      <w:r w:rsidR="00A15FCF">
        <w:rPr>
          <w:rFonts w:ascii="Calibri" w:eastAsia="Calibri" w:hAnsi="Calibri" w:cs="Calibri"/>
        </w:rPr>
        <w:t>all four social studies</w:t>
      </w:r>
      <w:r w:rsidR="007705EE">
        <w:rPr>
          <w:rFonts w:ascii="Calibri" w:eastAsia="Calibri" w:hAnsi="Calibri" w:cs="Calibri"/>
        </w:rPr>
        <w:t xml:space="preserve"> </w:t>
      </w:r>
      <w:r w:rsidR="00A966F8">
        <w:rPr>
          <w:rFonts w:ascii="Calibri" w:eastAsia="Calibri" w:hAnsi="Calibri" w:cs="Calibri"/>
        </w:rPr>
        <w:t>disciplines</w:t>
      </w:r>
      <w:r w:rsidR="007705EE">
        <w:rPr>
          <w:rFonts w:ascii="Calibri" w:eastAsia="Calibri" w:hAnsi="Calibri" w:cs="Calibri"/>
        </w:rPr>
        <w:t xml:space="preserve">  Students examine the structural factors that influence women’s choices as well as legislative efforts both historical (e.g., Equal Pay Act 1963) and pending (e.g., Paycheck Fairness Act).  Ultimately, students must find a way to measure the gender wage gap and determine if it</w:t>
      </w:r>
      <w:r w:rsidR="001E561B">
        <w:rPr>
          <w:rFonts w:ascii="Calibri" w:eastAsia="Calibri" w:hAnsi="Calibri" w:cs="Calibri"/>
        </w:rPr>
        <w:t xml:space="preserve"> i</w:t>
      </w:r>
      <w:r w:rsidR="007705EE">
        <w:rPr>
          <w:rFonts w:ascii="Calibri" w:eastAsia="Calibri" w:hAnsi="Calibri" w:cs="Calibri"/>
        </w:rPr>
        <w:t xml:space="preserve">s an issue worth addressing and if so, how to best address it, including private and public sector solutions. </w:t>
      </w:r>
      <w:r>
        <w:rPr>
          <w:rFonts w:ascii="Calibri" w:eastAsia="Calibri" w:hAnsi="Calibri" w:cs="Calibri"/>
        </w:rPr>
        <w:t xml:space="preserve">In this way, the summative products of the inquiry that require students to </w:t>
      </w:r>
      <w:r w:rsidRPr="00D45D86">
        <w:rPr>
          <w:rFonts w:asciiTheme="majorHAnsi" w:eastAsiaTheme="minorEastAsia" w:hAnsiTheme="majorHAnsi"/>
          <w:color w:val="auto"/>
          <w:szCs w:val="24"/>
        </w:rPr>
        <w:t xml:space="preserve">utilize the four social studies lenses </w:t>
      </w:r>
      <w:r>
        <w:rPr>
          <w:rFonts w:asciiTheme="majorHAnsi" w:eastAsiaTheme="minorEastAsia" w:hAnsiTheme="majorHAnsi"/>
          <w:color w:val="auto"/>
          <w:szCs w:val="24"/>
        </w:rPr>
        <w:t xml:space="preserve">in order to take </w:t>
      </w:r>
      <w:r w:rsidRPr="00D45D86">
        <w:rPr>
          <w:rFonts w:asciiTheme="majorHAnsi" w:eastAsiaTheme="minorEastAsia" w:hAnsiTheme="majorHAnsi"/>
          <w:i/>
          <w:color w:val="auto"/>
          <w:szCs w:val="24"/>
        </w:rPr>
        <w:t xml:space="preserve">informed </w:t>
      </w:r>
      <w:r>
        <w:rPr>
          <w:rFonts w:asciiTheme="majorHAnsi" w:eastAsiaTheme="minorEastAsia" w:hAnsiTheme="majorHAnsi"/>
          <w:color w:val="auto"/>
          <w:szCs w:val="24"/>
        </w:rPr>
        <w:t xml:space="preserve">action </w:t>
      </w:r>
      <w:r>
        <w:rPr>
          <w:rFonts w:ascii="Calibri" w:eastAsia="Calibri" w:hAnsi="Calibri" w:cs="Calibri"/>
        </w:rPr>
        <w:t>demonstrate not just a command of the subject matter but college, career</w:t>
      </w:r>
      <w:r w:rsidR="001E561B">
        <w:rPr>
          <w:rFonts w:ascii="Calibri" w:eastAsia="Calibri" w:hAnsi="Calibri" w:cs="Calibri"/>
        </w:rPr>
        <w:t>,</w:t>
      </w:r>
      <w:r>
        <w:rPr>
          <w:rFonts w:ascii="Calibri" w:eastAsia="Calibri" w:hAnsi="Calibri" w:cs="Calibri"/>
        </w:rPr>
        <w:t xml:space="preserve"> and civic readiness.  </w:t>
      </w:r>
    </w:p>
    <w:p w14:paraId="596C0CF1" w14:textId="77777777" w:rsidR="00C1195D" w:rsidRDefault="00C1195D" w:rsidP="00C1195D">
      <w:pPr>
        <w:pStyle w:val="Normal2"/>
        <w:rPr>
          <w:rFonts w:ascii="Calibri" w:eastAsia="Calibri" w:hAnsi="Calibri" w:cs="Calibri"/>
        </w:rPr>
      </w:pPr>
    </w:p>
    <w:p w14:paraId="32FD566B" w14:textId="77777777" w:rsidR="003D5864" w:rsidRPr="005D5B4E" w:rsidRDefault="003D5864" w:rsidP="003D5864">
      <w:pPr>
        <w:pStyle w:val="Normal2"/>
        <w:rPr>
          <w:rFonts w:asciiTheme="majorHAnsi" w:hAnsiTheme="majorHAnsi"/>
          <w:szCs w:val="24"/>
        </w:rPr>
      </w:pPr>
    </w:p>
    <w:p w14:paraId="6D397F0A" w14:textId="77777777" w:rsidR="00270ED4" w:rsidRDefault="00270ED4" w:rsidP="003D5864">
      <w:pPr>
        <w:pStyle w:val="Normal2"/>
        <w:rPr>
          <w:rFonts w:asciiTheme="majorHAnsi" w:eastAsia="Calibri" w:hAnsiTheme="majorHAnsi" w:cs="Calibri"/>
          <w:b/>
          <w:szCs w:val="24"/>
        </w:rPr>
      </w:pPr>
    </w:p>
    <w:p w14:paraId="1325D8DB" w14:textId="77777777" w:rsidR="003D5864" w:rsidRPr="005D5B4E" w:rsidRDefault="003D5864" w:rsidP="003D5864">
      <w:pPr>
        <w:pStyle w:val="Normal2"/>
        <w:rPr>
          <w:rFonts w:asciiTheme="majorHAnsi" w:hAnsiTheme="majorHAnsi"/>
          <w:szCs w:val="24"/>
        </w:rPr>
      </w:pPr>
      <w:r w:rsidRPr="005D5B4E">
        <w:rPr>
          <w:rFonts w:asciiTheme="majorHAnsi" w:eastAsia="Calibri" w:hAnsiTheme="majorHAnsi" w:cs="Calibri"/>
          <w:b/>
          <w:szCs w:val="24"/>
        </w:rPr>
        <w:t>Content</w:t>
      </w:r>
      <w:r>
        <w:rPr>
          <w:rFonts w:asciiTheme="majorHAnsi" w:eastAsia="Calibri" w:hAnsiTheme="majorHAnsi" w:cs="Calibri"/>
          <w:b/>
          <w:szCs w:val="24"/>
        </w:rPr>
        <w:t>,</w:t>
      </w:r>
      <w:r w:rsidRPr="005D5B4E">
        <w:rPr>
          <w:rFonts w:asciiTheme="majorHAnsi" w:eastAsia="Calibri" w:hAnsiTheme="majorHAnsi" w:cs="Calibri"/>
          <w:b/>
          <w:szCs w:val="24"/>
        </w:rPr>
        <w:t xml:space="preserve"> Practices</w:t>
      </w:r>
      <w:r>
        <w:rPr>
          <w:rFonts w:asciiTheme="majorHAnsi" w:eastAsia="Calibri" w:hAnsiTheme="majorHAnsi" w:cs="Calibri"/>
          <w:b/>
          <w:szCs w:val="24"/>
        </w:rPr>
        <w:t>, and Literacies</w:t>
      </w:r>
      <w:r w:rsidRPr="005D5B4E">
        <w:rPr>
          <w:rFonts w:asciiTheme="majorHAnsi" w:eastAsia="Calibri" w:hAnsiTheme="majorHAnsi" w:cs="Calibri"/>
          <w:b/>
          <w:szCs w:val="24"/>
        </w:rPr>
        <w:t xml:space="preserve"> </w:t>
      </w:r>
    </w:p>
    <w:p w14:paraId="088EFD45" w14:textId="77777777" w:rsidR="00416C2F" w:rsidRDefault="00416C2F" w:rsidP="00416C2F">
      <w:pPr>
        <w:pStyle w:val="Normal1"/>
        <w:rPr>
          <w:rFonts w:asciiTheme="majorHAnsi" w:hAnsiTheme="majorHAnsi"/>
          <w:szCs w:val="24"/>
        </w:rPr>
      </w:pPr>
    </w:p>
    <w:p w14:paraId="15D62EFC" w14:textId="0F14C50D" w:rsidR="00416C2F" w:rsidRPr="00DB7CDA" w:rsidRDefault="00416C2F" w:rsidP="00416C2F">
      <w:pPr>
        <w:pStyle w:val="Normal1"/>
        <w:rPr>
          <w:rFonts w:asciiTheme="majorHAnsi" w:eastAsia="Georgia" w:hAnsiTheme="majorHAnsi" w:cs="Georgia"/>
          <w:szCs w:val="24"/>
        </w:rPr>
      </w:pPr>
      <w:r>
        <w:rPr>
          <w:rFonts w:asciiTheme="majorHAnsi" w:hAnsiTheme="majorHAnsi"/>
          <w:szCs w:val="24"/>
        </w:rPr>
        <w:t>In addressing the compelling question, “</w:t>
      </w:r>
      <w:r w:rsidR="00A9135F">
        <w:rPr>
          <w:rFonts w:asciiTheme="majorHAnsi" w:hAnsiTheme="majorHAnsi"/>
          <w:szCs w:val="24"/>
        </w:rPr>
        <w:t>w</w:t>
      </w:r>
      <w:r>
        <w:rPr>
          <w:rFonts w:asciiTheme="majorHAnsi" w:hAnsiTheme="majorHAnsi"/>
          <w:szCs w:val="24"/>
        </w:rPr>
        <w:t xml:space="preserve">hat should </w:t>
      </w:r>
      <w:r w:rsidR="004F28DD">
        <w:rPr>
          <w:rFonts w:asciiTheme="majorHAnsi" w:hAnsiTheme="majorHAnsi"/>
          <w:szCs w:val="24"/>
        </w:rPr>
        <w:t>b</w:t>
      </w:r>
      <w:r>
        <w:rPr>
          <w:rFonts w:asciiTheme="majorHAnsi" w:hAnsiTheme="majorHAnsi"/>
          <w:szCs w:val="24"/>
        </w:rPr>
        <w:t>e do</w:t>
      </w:r>
      <w:r w:rsidR="004F28DD">
        <w:rPr>
          <w:rFonts w:asciiTheme="majorHAnsi" w:hAnsiTheme="majorHAnsi"/>
          <w:szCs w:val="24"/>
        </w:rPr>
        <w:t>ne</w:t>
      </w:r>
      <w:r>
        <w:rPr>
          <w:rFonts w:asciiTheme="majorHAnsi" w:hAnsiTheme="majorHAnsi"/>
          <w:szCs w:val="24"/>
        </w:rPr>
        <w:t xml:space="preserve"> about the gender wage gap?” </w:t>
      </w:r>
      <w:r w:rsidRPr="00E84B34">
        <w:rPr>
          <w:rFonts w:asciiTheme="majorHAnsi" w:eastAsia="Georgia" w:hAnsiTheme="majorHAnsi" w:cs="Georgia"/>
          <w:szCs w:val="24"/>
        </w:rPr>
        <w:t xml:space="preserve">students will need to weigh evidence and counter evidence from </w:t>
      </w:r>
      <w:r>
        <w:rPr>
          <w:rFonts w:asciiTheme="majorHAnsi" w:eastAsia="Georgia" w:hAnsiTheme="majorHAnsi" w:cs="Georgia"/>
          <w:szCs w:val="24"/>
        </w:rPr>
        <w:t>a variety of sources.  In the first task, students use a</w:t>
      </w:r>
      <w:r w:rsidR="00352F82">
        <w:rPr>
          <w:rFonts w:asciiTheme="majorHAnsi" w:eastAsia="Georgia" w:hAnsiTheme="majorHAnsi" w:cs="Georgia"/>
          <w:szCs w:val="24"/>
        </w:rPr>
        <w:t xml:space="preserve">n excerpt from a </w:t>
      </w:r>
      <w:r w:rsidR="00AD57B4">
        <w:rPr>
          <w:rFonts w:asciiTheme="majorHAnsi" w:eastAsia="Georgia" w:hAnsiTheme="majorHAnsi" w:cs="Georgia"/>
          <w:szCs w:val="24"/>
        </w:rPr>
        <w:t>think tank</w:t>
      </w:r>
      <w:r>
        <w:rPr>
          <w:rFonts w:asciiTheme="majorHAnsi" w:eastAsia="Georgia" w:hAnsiTheme="majorHAnsi" w:cs="Georgia"/>
          <w:szCs w:val="24"/>
        </w:rPr>
        <w:t xml:space="preserve"> report and a collection of graphs and charts to understand the complexity of accurately calculating the gender wage gap. Next, students explore how the gender wage gap has changed over time as well as its causes through graphical and text based sources.  Students then move to understanding the issue through an exercise that looks at the gender wage gap</w:t>
      </w:r>
      <w:r w:rsidR="00440C5A">
        <w:rPr>
          <w:rFonts w:asciiTheme="majorHAnsi" w:eastAsia="Georgia" w:hAnsiTheme="majorHAnsi" w:cs="Georgia"/>
          <w:szCs w:val="24"/>
        </w:rPr>
        <w:t xml:space="preserve"> on</w:t>
      </w:r>
      <w:r>
        <w:rPr>
          <w:rFonts w:asciiTheme="majorHAnsi" w:eastAsia="Georgia" w:hAnsiTheme="majorHAnsi" w:cs="Georgia"/>
          <w:szCs w:val="24"/>
        </w:rPr>
        <w:t xml:space="preserve"> </w:t>
      </w:r>
      <w:r w:rsidR="00440C5A">
        <w:rPr>
          <w:rFonts w:asciiTheme="majorHAnsi" w:eastAsia="Georgia" w:hAnsiTheme="majorHAnsi" w:cs="Georgia"/>
          <w:szCs w:val="24"/>
        </w:rPr>
        <w:t>n</w:t>
      </w:r>
      <w:r>
        <w:rPr>
          <w:rFonts w:asciiTheme="majorHAnsi" w:eastAsia="Georgia" w:hAnsiTheme="majorHAnsi" w:cs="Georgia"/>
          <w:szCs w:val="24"/>
        </w:rPr>
        <w:t xml:space="preserve">ational, state, and local </w:t>
      </w:r>
      <w:r w:rsidR="00A966F8">
        <w:rPr>
          <w:rFonts w:asciiTheme="majorHAnsi" w:eastAsia="Georgia" w:hAnsiTheme="majorHAnsi" w:cs="Georgia"/>
          <w:szCs w:val="24"/>
        </w:rPr>
        <w:t>levels</w:t>
      </w:r>
      <w:r>
        <w:rPr>
          <w:rFonts w:asciiTheme="majorHAnsi" w:eastAsia="Georgia" w:hAnsiTheme="majorHAnsi" w:cs="Georgia"/>
          <w:szCs w:val="24"/>
        </w:rPr>
        <w:t xml:space="preserve"> using maps and graphs.  Finally, students wrestle with the political possibilities for remedying the persistent gap in wages between men and women</w:t>
      </w:r>
      <w:r w:rsidR="00ED461C">
        <w:rPr>
          <w:rFonts w:asciiTheme="majorHAnsi" w:eastAsia="Georgia" w:hAnsiTheme="majorHAnsi" w:cs="Georgia"/>
          <w:szCs w:val="24"/>
        </w:rPr>
        <w:t xml:space="preserve"> by examining past and pending political solutions</w:t>
      </w:r>
      <w:r>
        <w:rPr>
          <w:rFonts w:asciiTheme="majorHAnsi" w:eastAsia="Georgia" w:hAnsiTheme="majorHAnsi" w:cs="Georgia"/>
          <w:szCs w:val="24"/>
        </w:rPr>
        <w:t>.</w:t>
      </w:r>
    </w:p>
    <w:p w14:paraId="54D53BA2" w14:textId="77777777" w:rsidR="00416C2F" w:rsidRPr="00DB7CDA" w:rsidRDefault="00416C2F" w:rsidP="00416C2F">
      <w:pPr>
        <w:pStyle w:val="Normal1"/>
        <w:rPr>
          <w:rFonts w:asciiTheme="majorHAnsi" w:eastAsia="Georgia" w:hAnsiTheme="majorHAnsi" w:cs="Georgia"/>
          <w:szCs w:val="24"/>
        </w:rPr>
      </w:pPr>
    </w:p>
    <w:p w14:paraId="135D97A3" w14:textId="639CA022" w:rsidR="00416C2F" w:rsidRPr="00ED461C" w:rsidRDefault="00416C2F" w:rsidP="00ED461C">
      <w:pPr>
        <w:rPr>
          <w:rFonts w:asciiTheme="majorHAnsi" w:eastAsia="Georgia" w:hAnsiTheme="majorHAnsi" w:cs="Georgia"/>
          <w:i/>
          <w:szCs w:val="24"/>
        </w:rPr>
      </w:pPr>
      <w:r w:rsidRPr="000473AF">
        <w:rPr>
          <w:rFonts w:asciiTheme="majorHAnsi" w:eastAsia="Georgia" w:hAnsiTheme="majorHAnsi" w:cs="Georgia"/>
          <w:szCs w:val="24"/>
        </w:rPr>
        <w:t xml:space="preserve">Throughout the </w:t>
      </w:r>
      <w:r>
        <w:rPr>
          <w:rFonts w:asciiTheme="majorHAnsi" w:eastAsia="Georgia" w:hAnsiTheme="majorHAnsi" w:cs="Georgia"/>
          <w:szCs w:val="24"/>
        </w:rPr>
        <w:t>inquiry</w:t>
      </w:r>
      <w:r w:rsidRPr="000473AF">
        <w:rPr>
          <w:rFonts w:asciiTheme="majorHAnsi" w:eastAsia="Georgia" w:hAnsiTheme="majorHAnsi" w:cs="Georgia"/>
          <w:szCs w:val="24"/>
        </w:rPr>
        <w:t xml:space="preserve">, students are asked to do increasingly complex tasks that will develop their cognitive capacity to deal with the complex summative task.  </w:t>
      </w:r>
      <w:r>
        <w:rPr>
          <w:rFonts w:asciiTheme="majorHAnsi" w:eastAsia="Georgia" w:hAnsiTheme="majorHAnsi" w:cs="Georgia"/>
          <w:szCs w:val="24"/>
        </w:rPr>
        <w:t xml:space="preserve">First, students use economic data to </w:t>
      </w:r>
      <w:r w:rsidR="00ED461C" w:rsidRPr="00ED461C">
        <w:rPr>
          <w:rFonts w:asciiTheme="majorHAnsi" w:eastAsia="Georgia" w:hAnsiTheme="majorHAnsi" w:cs="Georgia"/>
          <w:szCs w:val="24"/>
        </w:rPr>
        <w:t>list the challenges of accurately calculating the gender wage gap</w:t>
      </w:r>
      <w:r>
        <w:rPr>
          <w:rFonts w:asciiTheme="majorHAnsi" w:hAnsiTheme="majorHAnsi"/>
          <w:szCs w:val="24"/>
        </w:rPr>
        <w:t xml:space="preserve"> (</w:t>
      </w:r>
      <w:r w:rsidRPr="002C2761">
        <w:rPr>
          <w:rFonts w:asciiTheme="majorHAnsi" w:hAnsiTheme="majorHAnsi"/>
          <w:i/>
          <w:szCs w:val="24"/>
        </w:rPr>
        <w:t xml:space="preserve">Gathering, </w:t>
      </w:r>
      <w:r w:rsidR="008F197C">
        <w:rPr>
          <w:rFonts w:asciiTheme="majorHAnsi" w:hAnsiTheme="majorHAnsi"/>
          <w:i/>
          <w:szCs w:val="24"/>
        </w:rPr>
        <w:t xml:space="preserve">Identifying and </w:t>
      </w:r>
      <w:r w:rsidRPr="002C2761">
        <w:rPr>
          <w:rFonts w:asciiTheme="majorHAnsi" w:hAnsiTheme="majorHAnsi"/>
          <w:i/>
          <w:szCs w:val="24"/>
        </w:rPr>
        <w:t>Using</w:t>
      </w:r>
      <w:r w:rsidR="008F197C">
        <w:rPr>
          <w:rFonts w:asciiTheme="majorHAnsi" w:hAnsiTheme="majorHAnsi"/>
          <w:i/>
          <w:szCs w:val="24"/>
        </w:rPr>
        <w:t xml:space="preserve"> Evidence</w:t>
      </w:r>
      <w:r>
        <w:rPr>
          <w:rFonts w:asciiTheme="majorHAnsi" w:hAnsiTheme="majorHAnsi"/>
          <w:szCs w:val="24"/>
        </w:rPr>
        <w:t xml:space="preserve">).  The second task asks students to </w:t>
      </w:r>
      <w:r w:rsidR="00ED461C">
        <w:rPr>
          <w:rFonts w:asciiTheme="majorHAnsi" w:hAnsiTheme="majorHAnsi"/>
          <w:szCs w:val="24"/>
        </w:rPr>
        <w:t xml:space="preserve">write </w:t>
      </w:r>
      <w:r w:rsidR="00ED461C" w:rsidRPr="00ED461C">
        <w:rPr>
          <w:rFonts w:asciiTheme="majorHAnsi" w:hAnsiTheme="majorHAnsi"/>
          <w:szCs w:val="24"/>
        </w:rPr>
        <w:t>a paragraph that explains why the gender wage gap has narrowed but not disappeared</w:t>
      </w:r>
      <w:r>
        <w:rPr>
          <w:rFonts w:asciiTheme="majorHAnsi" w:hAnsiTheme="majorHAnsi"/>
          <w:szCs w:val="24"/>
        </w:rPr>
        <w:t xml:space="preserve"> (</w:t>
      </w:r>
      <w:r w:rsidRPr="002C2761">
        <w:rPr>
          <w:rFonts w:asciiTheme="majorHAnsi" w:hAnsiTheme="majorHAnsi"/>
          <w:i/>
          <w:szCs w:val="24"/>
        </w:rPr>
        <w:t xml:space="preserve">Gathering, </w:t>
      </w:r>
      <w:r w:rsidR="008F197C">
        <w:rPr>
          <w:rFonts w:asciiTheme="majorHAnsi" w:hAnsiTheme="majorHAnsi"/>
          <w:i/>
          <w:szCs w:val="24"/>
        </w:rPr>
        <w:t xml:space="preserve">Identifying and </w:t>
      </w:r>
      <w:r w:rsidRPr="002C2761">
        <w:rPr>
          <w:rFonts w:asciiTheme="majorHAnsi" w:hAnsiTheme="majorHAnsi"/>
          <w:i/>
          <w:szCs w:val="24"/>
        </w:rPr>
        <w:t>Using</w:t>
      </w:r>
      <w:r w:rsidR="008F197C">
        <w:rPr>
          <w:rFonts w:asciiTheme="majorHAnsi" w:hAnsiTheme="majorHAnsi"/>
          <w:i/>
          <w:szCs w:val="24"/>
        </w:rPr>
        <w:t xml:space="preserve"> Evidence</w:t>
      </w:r>
      <w:r w:rsidR="00ED461C">
        <w:rPr>
          <w:rFonts w:asciiTheme="majorHAnsi" w:hAnsiTheme="majorHAnsi"/>
          <w:i/>
          <w:szCs w:val="24"/>
        </w:rPr>
        <w:t xml:space="preserve">; </w:t>
      </w:r>
      <w:r w:rsidR="007D147F">
        <w:rPr>
          <w:rFonts w:asciiTheme="majorHAnsi" w:hAnsiTheme="majorHAnsi"/>
          <w:i/>
          <w:szCs w:val="24"/>
        </w:rPr>
        <w:t>Developing Claims and Counterclaims</w:t>
      </w:r>
      <w:r>
        <w:rPr>
          <w:rFonts w:asciiTheme="majorHAnsi" w:hAnsiTheme="majorHAnsi"/>
          <w:i/>
          <w:szCs w:val="24"/>
        </w:rPr>
        <w:t xml:space="preserve">).  </w:t>
      </w:r>
      <w:r>
        <w:rPr>
          <w:rFonts w:asciiTheme="majorHAnsi" w:hAnsiTheme="majorHAnsi"/>
          <w:szCs w:val="24"/>
        </w:rPr>
        <w:t xml:space="preserve">The third task asks </w:t>
      </w:r>
      <w:r w:rsidR="00ED461C" w:rsidRPr="00ED461C">
        <w:rPr>
          <w:rFonts w:asciiTheme="majorHAnsi" w:eastAsia="Georgia" w:hAnsiTheme="majorHAnsi" w:cs="Georgia"/>
          <w:iCs/>
          <w:szCs w:val="24"/>
        </w:rPr>
        <w:t>students to summarize data and describe at various scales where the gender wage gap is most pronounced</w:t>
      </w:r>
      <w:r w:rsidR="00ED461C">
        <w:rPr>
          <w:rFonts w:asciiTheme="majorHAnsi" w:eastAsia="Georgia" w:hAnsiTheme="majorHAnsi" w:cs="Georgia"/>
          <w:iCs/>
          <w:szCs w:val="24"/>
        </w:rPr>
        <w:t xml:space="preserve"> using a graphic organizer (</w:t>
      </w:r>
      <w:r w:rsidRPr="002C2761">
        <w:rPr>
          <w:rFonts w:asciiTheme="majorHAnsi" w:eastAsia="Georgia" w:hAnsiTheme="majorHAnsi" w:cs="Georgia"/>
          <w:i/>
          <w:szCs w:val="24"/>
        </w:rPr>
        <w:t xml:space="preserve">Gathering, </w:t>
      </w:r>
      <w:r w:rsidR="007D147F">
        <w:rPr>
          <w:rFonts w:asciiTheme="majorHAnsi" w:eastAsia="Georgia" w:hAnsiTheme="majorHAnsi" w:cs="Georgia"/>
          <w:i/>
          <w:szCs w:val="24"/>
        </w:rPr>
        <w:t xml:space="preserve">Identifying and </w:t>
      </w:r>
      <w:r w:rsidRPr="002C2761">
        <w:rPr>
          <w:rFonts w:asciiTheme="majorHAnsi" w:eastAsia="Georgia" w:hAnsiTheme="majorHAnsi" w:cs="Georgia"/>
          <w:i/>
          <w:szCs w:val="24"/>
        </w:rPr>
        <w:t>Using</w:t>
      </w:r>
      <w:r w:rsidR="007D147F">
        <w:rPr>
          <w:rFonts w:asciiTheme="majorHAnsi" w:eastAsia="Georgia" w:hAnsiTheme="majorHAnsi" w:cs="Georgia"/>
          <w:i/>
          <w:szCs w:val="24"/>
        </w:rPr>
        <w:t xml:space="preserve"> Evidence</w:t>
      </w:r>
      <w:r w:rsidRPr="002C2761">
        <w:rPr>
          <w:rFonts w:asciiTheme="majorHAnsi" w:eastAsia="Georgia" w:hAnsiTheme="majorHAnsi" w:cs="Georgia"/>
          <w:i/>
          <w:szCs w:val="24"/>
        </w:rPr>
        <w:t>).</w:t>
      </w:r>
      <w:r>
        <w:rPr>
          <w:rFonts w:asciiTheme="majorHAnsi" w:eastAsia="Georgia" w:hAnsiTheme="majorHAnsi" w:cs="Georgia"/>
          <w:szCs w:val="24"/>
        </w:rPr>
        <w:t xml:space="preserve">  The last task requires students to d</w:t>
      </w:r>
      <w:r w:rsidRPr="002C2761">
        <w:rPr>
          <w:rFonts w:asciiTheme="majorHAnsi" w:eastAsia="Georgia" w:hAnsiTheme="majorHAnsi" w:cs="Georgia"/>
          <w:szCs w:val="24"/>
        </w:rPr>
        <w:t xml:space="preserve">evelop a claim about </w:t>
      </w:r>
      <w:r w:rsidR="00ED461C" w:rsidRPr="00ED461C">
        <w:rPr>
          <w:rFonts w:asciiTheme="majorHAnsi" w:hAnsiTheme="majorHAnsi"/>
          <w:szCs w:val="24"/>
        </w:rPr>
        <w:t>whether or not there is a political solution to the wage gap</w:t>
      </w:r>
      <w:r w:rsidR="00ED461C" w:rsidRPr="00ED461C">
        <w:rPr>
          <w:rFonts w:asciiTheme="majorHAnsi" w:eastAsia="Georgia" w:hAnsiTheme="majorHAnsi" w:cs="Georgia"/>
          <w:szCs w:val="24"/>
        </w:rPr>
        <w:t xml:space="preserve"> </w:t>
      </w:r>
      <w:r>
        <w:rPr>
          <w:rFonts w:asciiTheme="majorHAnsi" w:eastAsia="Georgia" w:hAnsiTheme="majorHAnsi" w:cs="Georgia"/>
          <w:szCs w:val="24"/>
        </w:rPr>
        <w:t>(</w:t>
      </w:r>
      <w:r w:rsidRPr="002C2761">
        <w:rPr>
          <w:rFonts w:asciiTheme="majorHAnsi" w:hAnsiTheme="majorHAnsi"/>
          <w:i/>
          <w:szCs w:val="24"/>
        </w:rPr>
        <w:t xml:space="preserve">Gathering, </w:t>
      </w:r>
      <w:r w:rsidR="007D147F">
        <w:rPr>
          <w:rFonts w:asciiTheme="majorHAnsi" w:hAnsiTheme="majorHAnsi"/>
          <w:i/>
          <w:szCs w:val="24"/>
        </w:rPr>
        <w:t>Identifying and Evidence</w:t>
      </w:r>
      <w:r w:rsidR="00925D1F">
        <w:rPr>
          <w:rFonts w:asciiTheme="majorHAnsi" w:hAnsiTheme="majorHAnsi"/>
          <w:i/>
          <w:szCs w:val="24"/>
        </w:rPr>
        <w:t>; Constructing Arguments</w:t>
      </w:r>
      <w:r>
        <w:rPr>
          <w:rFonts w:asciiTheme="majorHAnsi" w:eastAsia="Georgia" w:hAnsiTheme="majorHAnsi" w:cs="Georgia"/>
          <w:i/>
          <w:szCs w:val="24"/>
        </w:rPr>
        <w:t>).</w:t>
      </w:r>
      <w:r w:rsidRPr="00826256">
        <w:rPr>
          <w:rFonts w:asciiTheme="majorHAnsi" w:hAnsiTheme="majorHAnsi" w:cstheme="majorHAnsi"/>
          <w:i/>
          <w:szCs w:val="24"/>
        </w:rPr>
        <w:t xml:space="preserve"> </w:t>
      </w:r>
      <w:r w:rsidRPr="000473AF">
        <w:rPr>
          <w:rFonts w:asciiTheme="majorHAnsi" w:eastAsia="Georgia" w:hAnsiTheme="majorHAnsi" w:cs="Georgia"/>
          <w:szCs w:val="24"/>
        </w:rPr>
        <w:t xml:space="preserve">Finally, in the summative task, students need to pull together varying perspectives and support them with evidence from the range of sources used throughout the </w:t>
      </w:r>
      <w:r>
        <w:rPr>
          <w:rFonts w:asciiTheme="majorHAnsi" w:eastAsia="Georgia" w:hAnsiTheme="majorHAnsi" w:cs="Georgia"/>
          <w:szCs w:val="24"/>
        </w:rPr>
        <w:t xml:space="preserve">inquiry.  Students </w:t>
      </w:r>
      <w:r w:rsidR="00ED461C" w:rsidRPr="00ED461C">
        <w:rPr>
          <w:rFonts w:asciiTheme="majorHAnsi" w:eastAsia="Arial" w:hAnsiTheme="majorHAnsi" w:cs="Arial"/>
          <w:szCs w:val="24"/>
        </w:rPr>
        <w:t>write an op-ed for a local or</w:t>
      </w:r>
      <w:r w:rsidR="00ED461C">
        <w:rPr>
          <w:rFonts w:asciiTheme="majorHAnsi" w:eastAsia="Arial" w:hAnsiTheme="majorHAnsi" w:cs="Arial"/>
          <w:szCs w:val="24"/>
        </w:rPr>
        <w:t xml:space="preserve"> </w:t>
      </w:r>
      <w:r w:rsidR="00440C5A">
        <w:rPr>
          <w:rFonts w:asciiTheme="majorHAnsi" w:eastAsia="Arial" w:hAnsiTheme="majorHAnsi" w:cs="Arial"/>
          <w:szCs w:val="24"/>
        </w:rPr>
        <w:t>n</w:t>
      </w:r>
      <w:r w:rsidR="00ED461C">
        <w:rPr>
          <w:rFonts w:asciiTheme="majorHAnsi" w:eastAsia="Arial" w:hAnsiTheme="majorHAnsi" w:cs="Arial"/>
          <w:szCs w:val="24"/>
        </w:rPr>
        <w:t>ational newspaper stating their</w:t>
      </w:r>
      <w:r w:rsidR="00ED461C" w:rsidRPr="00ED461C">
        <w:rPr>
          <w:rFonts w:asciiTheme="majorHAnsi" w:eastAsia="Arial" w:hAnsiTheme="majorHAnsi" w:cs="Arial"/>
          <w:szCs w:val="24"/>
        </w:rPr>
        <w:t xml:space="preserve"> argument for what should be done about the gender wage gap and address economic, historic, geographic, and political factors that have informed </w:t>
      </w:r>
      <w:r w:rsidR="00ED461C">
        <w:rPr>
          <w:rFonts w:asciiTheme="majorHAnsi" w:eastAsia="Arial" w:hAnsiTheme="majorHAnsi" w:cs="Arial"/>
          <w:szCs w:val="24"/>
        </w:rPr>
        <w:t>their</w:t>
      </w:r>
      <w:r w:rsidR="00ED461C" w:rsidRPr="00ED461C">
        <w:rPr>
          <w:rFonts w:asciiTheme="majorHAnsi" w:eastAsia="Arial" w:hAnsiTheme="majorHAnsi" w:cs="Arial"/>
          <w:szCs w:val="24"/>
        </w:rPr>
        <w:t xml:space="preserve"> argument</w:t>
      </w:r>
      <w:r w:rsidR="00ED461C">
        <w:rPr>
          <w:rFonts w:asciiTheme="majorHAnsi" w:eastAsia="Arial" w:hAnsiTheme="majorHAnsi" w:cs="Arial"/>
          <w:szCs w:val="24"/>
        </w:rPr>
        <w:t xml:space="preserve"> </w:t>
      </w:r>
      <w:r w:rsidRPr="00ED461C">
        <w:rPr>
          <w:rFonts w:asciiTheme="majorHAnsi" w:eastAsia="Georgia" w:hAnsiTheme="majorHAnsi" w:cs="Georgia"/>
          <w:szCs w:val="24"/>
        </w:rPr>
        <w:t>(</w:t>
      </w:r>
      <w:r w:rsidR="00ED461C" w:rsidRPr="00ED461C">
        <w:rPr>
          <w:rFonts w:asciiTheme="majorHAnsi" w:eastAsia="Georgia" w:hAnsiTheme="majorHAnsi" w:cs="Georgia"/>
          <w:i/>
          <w:szCs w:val="24"/>
        </w:rPr>
        <w:t xml:space="preserve">Gathering, </w:t>
      </w:r>
      <w:r w:rsidR="00925D1F">
        <w:rPr>
          <w:rFonts w:asciiTheme="majorHAnsi" w:eastAsia="Georgia" w:hAnsiTheme="majorHAnsi" w:cs="Georgia"/>
          <w:i/>
          <w:szCs w:val="24"/>
        </w:rPr>
        <w:t xml:space="preserve">Identifying and </w:t>
      </w:r>
      <w:r w:rsidR="00ED461C" w:rsidRPr="00ED461C">
        <w:rPr>
          <w:rFonts w:asciiTheme="majorHAnsi" w:eastAsia="Georgia" w:hAnsiTheme="majorHAnsi" w:cs="Georgia"/>
          <w:i/>
          <w:szCs w:val="24"/>
        </w:rPr>
        <w:t>Using Evidence;</w:t>
      </w:r>
      <w:r w:rsidR="00ED461C" w:rsidRPr="00ED461C">
        <w:rPr>
          <w:rFonts w:asciiTheme="majorHAnsi" w:hAnsiTheme="majorHAnsi"/>
          <w:i/>
          <w:szCs w:val="24"/>
        </w:rPr>
        <w:t xml:space="preserve"> </w:t>
      </w:r>
      <w:r w:rsidR="00925D1F">
        <w:rPr>
          <w:rFonts w:asciiTheme="majorHAnsi" w:hAnsiTheme="majorHAnsi"/>
          <w:i/>
          <w:szCs w:val="24"/>
        </w:rPr>
        <w:t>Developing Claims and Counterclaims; Constructing Arguments; Addressing Options and Proposing Solutions</w:t>
      </w:r>
      <w:r w:rsidRPr="00ED461C">
        <w:rPr>
          <w:rFonts w:asciiTheme="majorHAnsi" w:eastAsia="Georgia" w:hAnsiTheme="majorHAnsi" w:cs="Georgia"/>
          <w:i/>
          <w:szCs w:val="24"/>
        </w:rPr>
        <w:t>).</w:t>
      </w:r>
      <w:r w:rsidR="00297581">
        <w:rPr>
          <w:rFonts w:asciiTheme="majorHAnsi" w:eastAsia="Georgia" w:hAnsiTheme="majorHAnsi" w:cs="Georgia"/>
          <w:i/>
          <w:szCs w:val="24"/>
        </w:rPr>
        <w:t xml:space="preserve">  </w:t>
      </w:r>
      <w:r w:rsidR="00297581">
        <w:rPr>
          <w:rFonts w:asciiTheme="majorHAnsi" w:eastAsia="Arial" w:hAnsiTheme="majorHAnsi" w:cs="Arial"/>
          <w:szCs w:val="24"/>
        </w:rPr>
        <w:t>It is important that</w:t>
      </w:r>
      <w:r w:rsidR="00440C5A">
        <w:rPr>
          <w:rFonts w:asciiTheme="majorHAnsi" w:eastAsia="Arial" w:hAnsiTheme="majorHAnsi" w:cs="Arial"/>
          <w:szCs w:val="24"/>
        </w:rPr>
        <w:t>,</w:t>
      </w:r>
      <w:r w:rsidR="008F34CA">
        <w:rPr>
          <w:rFonts w:asciiTheme="majorHAnsi" w:eastAsia="Arial" w:hAnsiTheme="majorHAnsi" w:cs="Arial"/>
          <w:szCs w:val="24"/>
        </w:rPr>
        <w:t xml:space="preserve"> at the high school level</w:t>
      </w:r>
      <w:r w:rsidR="00297581">
        <w:rPr>
          <w:rFonts w:asciiTheme="majorHAnsi" w:eastAsia="Arial" w:hAnsiTheme="majorHAnsi" w:cs="Arial"/>
          <w:szCs w:val="24"/>
        </w:rPr>
        <w:t xml:space="preserve">, students can express complex arguments around public policy issues and call upon the disciplinary lenses of the social studies (civic, economic, geographic, historic) in order to make coherent and comprehensive arguments in the public square. </w:t>
      </w:r>
    </w:p>
    <w:p w14:paraId="3E8462EB" w14:textId="77777777" w:rsidR="003D5864" w:rsidRPr="005D5B4E" w:rsidRDefault="003D5864" w:rsidP="003D5864">
      <w:pPr>
        <w:pStyle w:val="Normal2"/>
        <w:rPr>
          <w:rFonts w:asciiTheme="majorHAnsi" w:hAnsiTheme="majorHAnsi"/>
          <w:szCs w:val="24"/>
        </w:rPr>
      </w:pPr>
    </w:p>
    <w:p w14:paraId="77D3A54A" w14:textId="31016BBD" w:rsidR="003D5864" w:rsidRPr="005D5B4E" w:rsidRDefault="003D5864" w:rsidP="003D5864">
      <w:pPr>
        <w:pStyle w:val="Normal2"/>
        <w:rPr>
          <w:rFonts w:asciiTheme="majorHAnsi" w:hAnsiTheme="majorHAnsi"/>
          <w:szCs w:val="24"/>
        </w:rPr>
      </w:pPr>
      <w:r w:rsidRPr="00915D30">
        <w:rPr>
          <w:rFonts w:asciiTheme="majorHAnsi" w:hAnsiTheme="majorHAnsi"/>
          <w:szCs w:val="24"/>
        </w:rPr>
        <w:t xml:space="preserve">The </w:t>
      </w:r>
      <w:r w:rsidR="008F34CA">
        <w:rPr>
          <w:rFonts w:asciiTheme="majorHAnsi" w:hAnsiTheme="majorHAnsi"/>
          <w:szCs w:val="24"/>
        </w:rPr>
        <w:t xml:space="preserve">Kentucky Academic Standards for Literacy in History/Social Studies </w:t>
      </w:r>
      <w:r w:rsidRPr="00915D30">
        <w:rPr>
          <w:rFonts w:asciiTheme="majorHAnsi" w:hAnsiTheme="majorHAnsi"/>
          <w:szCs w:val="24"/>
        </w:rPr>
        <w:t xml:space="preserve">offer social studies teachers numerous opportunities to integrate literacy goals and skills into their social studies instruction. </w:t>
      </w:r>
      <w:r w:rsidR="006B6319">
        <w:rPr>
          <w:rFonts w:asciiTheme="majorHAnsi" w:hAnsiTheme="majorHAnsi"/>
          <w:szCs w:val="24"/>
        </w:rPr>
        <w:t>These literacy practices support</w:t>
      </w:r>
      <w:r w:rsidRPr="00915D30">
        <w:rPr>
          <w:rFonts w:asciiTheme="majorHAnsi" w:hAnsiTheme="majorHAnsi"/>
          <w:szCs w:val="24"/>
        </w:rPr>
        <w:t xml:space="preserve"> the inquiry process through reading rich informational texts, writing evidence-based arguments, speaking and listening in public venues, and using academic </w:t>
      </w:r>
      <w:r w:rsidR="00E8503F" w:rsidRPr="00915D30">
        <w:rPr>
          <w:rFonts w:asciiTheme="majorHAnsi" w:hAnsiTheme="majorHAnsi"/>
          <w:szCs w:val="24"/>
        </w:rPr>
        <w:t>vocabulary that complements</w:t>
      </w:r>
      <w:r w:rsidRPr="00915D30">
        <w:rPr>
          <w:rFonts w:asciiTheme="majorHAnsi" w:hAnsiTheme="majorHAnsi"/>
          <w:szCs w:val="24"/>
        </w:rPr>
        <w:t xml:space="preserve"> the pedagogical directions advocated in the </w:t>
      </w:r>
      <w:r w:rsidR="006B6319">
        <w:rPr>
          <w:rFonts w:asciiTheme="majorHAnsi" w:hAnsiTheme="majorHAnsi"/>
          <w:szCs w:val="24"/>
        </w:rPr>
        <w:t>Kentucky Social Studies Standards</w:t>
      </w:r>
      <w:r w:rsidRPr="00915D30">
        <w:rPr>
          <w:rFonts w:asciiTheme="majorHAnsi" w:hAnsiTheme="majorHAnsi"/>
          <w:szCs w:val="24"/>
        </w:rPr>
        <w:t xml:space="preserve">. At the end of this inquiry is an explication of how teachers might integrate literacy skills throughout the content, instruction, and resource decisions they make. </w:t>
      </w:r>
    </w:p>
    <w:p w14:paraId="0D78F282" w14:textId="77777777" w:rsidR="003D5864" w:rsidRPr="005D5B4E" w:rsidRDefault="003D5864" w:rsidP="003D5864">
      <w:pPr>
        <w:rPr>
          <w:rFonts w:asciiTheme="majorHAnsi" w:hAnsiTheme="majorHAnsi"/>
          <w:szCs w:val="24"/>
        </w:rPr>
      </w:pPr>
      <w:r w:rsidRPr="005D5B4E">
        <w:rPr>
          <w:rFonts w:asciiTheme="majorHAnsi" w:hAnsiTheme="majorHAnsi"/>
          <w:szCs w:val="24"/>
        </w:rPr>
        <w:br w:type="page"/>
      </w:r>
    </w:p>
    <w:p w14:paraId="7CCE90A3" w14:textId="77777777" w:rsidR="003D4F9F" w:rsidRPr="005D5B4E" w:rsidRDefault="003D4F9F" w:rsidP="003D4F9F">
      <w:pPr>
        <w:pStyle w:val="Normal2"/>
        <w:rPr>
          <w:rFonts w:asciiTheme="majorHAnsi" w:hAnsiTheme="majorHAnsi"/>
          <w:szCs w:val="24"/>
        </w:rPr>
      </w:pP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5"/>
        <w:gridCol w:w="8705"/>
      </w:tblGrid>
      <w:tr w:rsidR="003D4F9F" w:rsidRPr="000473AF" w14:paraId="7448A4DB" w14:textId="77777777" w:rsidTr="003D4F9F">
        <w:tc>
          <w:tcPr>
            <w:tcW w:w="10800" w:type="dxa"/>
            <w:gridSpan w:val="2"/>
            <w:shd w:val="clear" w:color="auto" w:fill="003366"/>
            <w:vAlign w:val="center"/>
          </w:tcPr>
          <w:p w14:paraId="1B8FBCBF" w14:textId="77777777" w:rsidR="003D4F9F" w:rsidRPr="000473AF" w:rsidRDefault="003D4F9F" w:rsidP="003D4F9F">
            <w:pPr>
              <w:pStyle w:val="Normal1"/>
              <w:spacing w:before="60" w:after="60"/>
              <w:jc w:val="center"/>
              <w:rPr>
                <w:rFonts w:asciiTheme="majorHAnsi" w:hAnsiTheme="majorHAnsi"/>
                <w:szCs w:val="24"/>
              </w:rPr>
            </w:pPr>
            <w:r>
              <w:rPr>
                <w:rFonts w:asciiTheme="majorHAnsi" w:eastAsia="Georgia" w:hAnsiTheme="majorHAnsi" w:cs="Georgia"/>
                <w:b/>
                <w:color w:val="FFFFFF"/>
                <w:szCs w:val="24"/>
              </w:rPr>
              <w:t>Staging the Compelling Question</w:t>
            </w:r>
          </w:p>
        </w:tc>
      </w:tr>
      <w:tr w:rsidR="003D4F9F" w:rsidRPr="000473AF" w14:paraId="2BBACDE1" w14:textId="77777777" w:rsidTr="003D4F9F">
        <w:tc>
          <w:tcPr>
            <w:tcW w:w="2095" w:type="dxa"/>
            <w:shd w:val="clear" w:color="auto" w:fill="BFBFBF" w:themeFill="background1" w:themeFillShade="BF"/>
            <w:vAlign w:val="center"/>
          </w:tcPr>
          <w:p w14:paraId="21E94B9D" w14:textId="77777777" w:rsidR="003D4F9F" w:rsidRPr="007B2C1A" w:rsidRDefault="003D4F9F" w:rsidP="003D4F9F">
            <w:pPr>
              <w:pStyle w:val="Normal1"/>
              <w:spacing w:before="60" w:after="60"/>
              <w:jc w:val="center"/>
              <w:rPr>
                <w:rFonts w:asciiTheme="majorHAnsi" w:eastAsia="Georgia" w:hAnsiTheme="majorHAnsi" w:cs="Georgia"/>
                <w:color w:val="auto"/>
                <w:szCs w:val="24"/>
              </w:rPr>
            </w:pPr>
            <w:r w:rsidRPr="007B2C1A">
              <w:rPr>
                <w:rFonts w:asciiTheme="majorHAnsi" w:eastAsia="Georgia" w:hAnsiTheme="majorHAnsi" w:cs="Georgia"/>
                <w:color w:val="auto"/>
                <w:szCs w:val="24"/>
              </w:rPr>
              <w:t>Compelling Question</w:t>
            </w:r>
          </w:p>
        </w:tc>
        <w:tc>
          <w:tcPr>
            <w:tcW w:w="8705" w:type="dxa"/>
            <w:shd w:val="clear" w:color="auto" w:fill="auto"/>
            <w:vAlign w:val="center"/>
          </w:tcPr>
          <w:p w14:paraId="0E0688CD" w14:textId="2AD82ECF" w:rsidR="003D4F9F" w:rsidRPr="00EB579B" w:rsidRDefault="003D4F9F" w:rsidP="003D4F9F">
            <w:pPr>
              <w:rPr>
                <w:rFonts w:asciiTheme="majorHAnsi" w:eastAsia="Georgia" w:hAnsiTheme="majorHAnsi" w:cs="Georgia"/>
                <w:szCs w:val="24"/>
              </w:rPr>
            </w:pPr>
            <w:r w:rsidRPr="003D5864">
              <w:rPr>
                <w:rFonts w:asciiTheme="majorHAnsi" w:hAnsiTheme="majorHAnsi"/>
                <w:szCs w:val="24"/>
              </w:rPr>
              <w:t xml:space="preserve">What should </w:t>
            </w:r>
            <w:r w:rsidR="004F28DD">
              <w:rPr>
                <w:rFonts w:asciiTheme="majorHAnsi" w:hAnsiTheme="majorHAnsi"/>
                <w:szCs w:val="24"/>
              </w:rPr>
              <w:t>b</w:t>
            </w:r>
            <w:r w:rsidRPr="003D5864">
              <w:rPr>
                <w:rFonts w:asciiTheme="majorHAnsi" w:hAnsiTheme="majorHAnsi"/>
                <w:szCs w:val="24"/>
              </w:rPr>
              <w:t>e do</w:t>
            </w:r>
            <w:r w:rsidR="004F28DD">
              <w:rPr>
                <w:rFonts w:asciiTheme="majorHAnsi" w:hAnsiTheme="majorHAnsi"/>
                <w:szCs w:val="24"/>
              </w:rPr>
              <w:t>ne</w:t>
            </w:r>
            <w:r w:rsidRPr="003D5864">
              <w:rPr>
                <w:rFonts w:asciiTheme="majorHAnsi" w:hAnsiTheme="majorHAnsi"/>
                <w:szCs w:val="24"/>
              </w:rPr>
              <w:t xml:space="preserve"> about the gender wage gap?</w:t>
            </w:r>
          </w:p>
        </w:tc>
      </w:tr>
      <w:tr w:rsidR="003D4F9F" w:rsidRPr="000473AF" w14:paraId="66C7758C" w14:textId="77777777" w:rsidTr="003D4F9F">
        <w:tc>
          <w:tcPr>
            <w:tcW w:w="2095" w:type="dxa"/>
            <w:shd w:val="clear" w:color="auto" w:fill="BFBFBF" w:themeFill="background1" w:themeFillShade="BF"/>
            <w:vAlign w:val="center"/>
          </w:tcPr>
          <w:p w14:paraId="38790D6D" w14:textId="77777777" w:rsidR="003D4F9F" w:rsidRPr="007B2C1A" w:rsidRDefault="003D4F9F" w:rsidP="003D4F9F">
            <w:pPr>
              <w:pStyle w:val="Normal1"/>
              <w:spacing w:before="60" w:after="60"/>
              <w:jc w:val="center"/>
              <w:rPr>
                <w:rFonts w:asciiTheme="majorHAnsi" w:eastAsia="Georgia" w:hAnsiTheme="majorHAnsi" w:cs="Georgia"/>
                <w:color w:val="auto"/>
                <w:szCs w:val="24"/>
              </w:rPr>
            </w:pPr>
            <w:r w:rsidRPr="007B2C1A">
              <w:rPr>
                <w:rFonts w:asciiTheme="majorHAnsi" w:eastAsia="Georgia" w:hAnsiTheme="majorHAnsi" w:cs="Georgia"/>
                <w:color w:val="auto"/>
                <w:szCs w:val="24"/>
              </w:rPr>
              <w:t>Featured Sources</w:t>
            </w:r>
          </w:p>
        </w:tc>
        <w:tc>
          <w:tcPr>
            <w:tcW w:w="8705" w:type="dxa"/>
            <w:shd w:val="clear" w:color="auto" w:fill="auto"/>
            <w:vAlign w:val="center"/>
          </w:tcPr>
          <w:p w14:paraId="1704DC87" w14:textId="77777777" w:rsidR="003D4F9F" w:rsidRDefault="003D4F9F" w:rsidP="003D4F9F">
            <w:pPr>
              <w:pStyle w:val="Normal1"/>
              <w:rPr>
                <w:rFonts w:asciiTheme="majorHAnsi" w:hAnsiTheme="majorHAnsi"/>
                <w:color w:val="auto"/>
                <w:szCs w:val="24"/>
              </w:rPr>
            </w:pPr>
            <w:r w:rsidRPr="00EB579B">
              <w:rPr>
                <w:rFonts w:asciiTheme="majorHAnsi" w:eastAsia="Arial" w:hAnsiTheme="majorHAnsi" w:cs="Arial"/>
                <w:b/>
                <w:szCs w:val="24"/>
              </w:rPr>
              <w:t>Source A:</w:t>
            </w:r>
            <w:r w:rsidRPr="00EB579B">
              <w:rPr>
                <w:rFonts w:asciiTheme="majorHAnsi" w:eastAsia="Arial" w:hAnsiTheme="majorHAnsi" w:cs="Arial"/>
                <w:szCs w:val="24"/>
              </w:rPr>
              <w:t xml:space="preserve"> </w:t>
            </w:r>
            <w:r>
              <w:rPr>
                <w:rFonts w:asciiTheme="majorHAnsi" w:eastAsia="Arial" w:hAnsiTheme="majorHAnsi" w:cs="Arial"/>
                <w:szCs w:val="24"/>
              </w:rPr>
              <w:t xml:space="preserve">Presidential Proclamation of National Equal Pay Day (2014) </w:t>
            </w:r>
          </w:p>
          <w:p w14:paraId="308CD6EC" w14:textId="77777777" w:rsidR="003D4F9F" w:rsidRDefault="003D4F9F" w:rsidP="003D4F9F">
            <w:pPr>
              <w:pStyle w:val="Normal1"/>
              <w:rPr>
                <w:rFonts w:asciiTheme="majorHAnsi" w:hAnsiTheme="majorHAnsi"/>
                <w:color w:val="auto"/>
                <w:szCs w:val="24"/>
              </w:rPr>
            </w:pPr>
          </w:p>
          <w:p w14:paraId="261DF833" w14:textId="2F28457B" w:rsidR="003D4F9F" w:rsidRPr="00EB579B" w:rsidRDefault="003D4F9F" w:rsidP="003D4F9F">
            <w:pPr>
              <w:pStyle w:val="Normal1"/>
              <w:rPr>
                <w:rFonts w:asciiTheme="majorHAnsi" w:hAnsiTheme="majorHAnsi"/>
                <w:color w:val="auto"/>
                <w:szCs w:val="24"/>
              </w:rPr>
            </w:pPr>
            <w:r>
              <w:rPr>
                <w:rFonts w:asciiTheme="majorHAnsi" w:hAnsiTheme="majorHAnsi"/>
                <w:b/>
                <w:color w:val="auto"/>
                <w:szCs w:val="24"/>
              </w:rPr>
              <w:t>Source B</w:t>
            </w:r>
            <w:r w:rsidRPr="00EB579B">
              <w:rPr>
                <w:rFonts w:asciiTheme="majorHAnsi" w:hAnsiTheme="majorHAnsi"/>
                <w:b/>
                <w:color w:val="auto"/>
                <w:szCs w:val="24"/>
              </w:rPr>
              <w:t>:</w:t>
            </w:r>
            <w:r>
              <w:rPr>
                <w:rFonts w:asciiTheme="majorHAnsi" w:hAnsiTheme="majorHAnsi"/>
                <w:color w:val="auto"/>
                <w:szCs w:val="24"/>
              </w:rPr>
              <w:t xml:space="preserve">  </w:t>
            </w:r>
            <w:r w:rsidRPr="00881434">
              <w:rPr>
                <w:rFonts w:asciiTheme="majorHAnsi" w:hAnsiTheme="majorHAnsi"/>
                <w:i/>
                <w:color w:val="auto"/>
                <w:szCs w:val="24"/>
              </w:rPr>
              <w:t>Forbes</w:t>
            </w:r>
            <w:r>
              <w:rPr>
                <w:rFonts w:asciiTheme="majorHAnsi" w:hAnsiTheme="majorHAnsi"/>
                <w:color w:val="auto"/>
                <w:szCs w:val="24"/>
              </w:rPr>
              <w:t>, “It</w:t>
            </w:r>
            <w:r w:rsidR="00F80522">
              <w:rPr>
                <w:rFonts w:asciiTheme="majorHAnsi" w:hAnsiTheme="majorHAnsi"/>
                <w:color w:val="auto"/>
                <w:szCs w:val="24"/>
              </w:rPr>
              <w:t>’</w:t>
            </w:r>
            <w:r>
              <w:rPr>
                <w:rFonts w:asciiTheme="majorHAnsi" w:hAnsiTheme="majorHAnsi"/>
                <w:color w:val="auto"/>
                <w:szCs w:val="24"/>
              </w:rPr>
              <w:t>s time we end the equal pay myth</w:t>
            </w:r>
            <w:r w:rsidR="00F80522">
              <w:rPr>
                <w:rFonts w:asciiTheme="majorHAnsi" w:hAnsiTheme="majorHAnsi"/>
                <w:color w:val="auto"/>
                <w:szCs w:val="24"/>
              </w:rPr>
              <w:t>,</w:t>
            </w:r>
            <w:r>
              <w:rPr>
                <w:rFonts w:asciiTheme="majorHAnsi" w:hAnsiTheme="majorHAnsi"/>
                <w:color w:val="auto"/>
                <w:szCs w:val="24"/>
              </w:rPr>
              <w:t xml:space="preserve">” Carrie Lukas (2012) </w:t>
            </w:r>
          </w:p>
        </w:tc>
      </w:tr>
    </w:tbl>
    <w:p w14:paraId="0CF55E78" w14:textId="77777777" w:rsidR="003D4F9F" w:rsidRDefault="003D4F9F" w:rsidP="003D4F9F">
      <w:pPr>
        <w:rPr>
          <w:rFonts w:asciiTheme="majorHAnsi" w:hAnsiTheme="majorHAnsi"/>
          <w:sz w:val="22"/>
          <w:szCs w:val="22"/>
        </w:rPr>
      </w:pPr>
    </w:p>
    <w:p w14:paraId="7AEDF929" w14:textId="7A90AB01" w:rsidR="00E56AA2" w:rsidRPr="00E56AA2" w:rsidRDefault="003D4F9F" w:rsidP="00E56AA2">
      <w:pPr>
        <w:rPr>
          <w:rFonts w:asciiTheme="majorHAnsi" w:hAnsiTheme="majorHAnsi"/>
          <w:szCs w:val="24"/>
        </w:rPr>
      </w:pPr>
      <w:r>
        <w:rPr>
          <w:rFonts w:asciiTheme="majorHAnsi" w:hAnsiTheme="majorHAnsi"/>
          <w:szCs w:val="24"/>
        </w:rPr>
        <w:t xml:space="preserve">The compelling question, “what should </w:t>
      </w:r>
      <w:r w:rsidR="004F28DD">
        <w:rPr>
          <w:rFonts w:asciiTheme="majorHAnsi" w:hAnsiTheme="majorHAnsi"/>
          <w:szCs w:val="24"/>
        </w:rPr>
        <w:t>b</w:t>
      </w:r>
      <w:r>
        <w:rPr>
          <w:rFonts w:asciiTheme="majorHAnsi" w:hAnsiTheme="majorHAnsi"/>
          <w:szCs w:val="24"/>
        </w:rPr>
        <w:t>e do</w:t>
      </w:r>
      <w:r w:rsidR="004F28DD">
        <w:rPr>
          <w:rFonts w:asciiTheme="majorHAnsi" w:hAnsiTheme="majorHAnsi"/>
          <w:szCs w:val="24"/>
        </w:rPr>
        <w:t>ne</w:t>
      </w:r>
      <w:r>
        <w:rPr>
          <w:rFonts w:asciiTheme="majorHAnsi" w:hAnsiTheme="majorHAnsi"/>
          <w:szCs w:val="24"/>
        </w:rPr>
        <w:t xml:space="preserve"> about the gender wage gap?” asks students to deal with a divisive issue in </w:t>
      </w:r>
      <w:r w:rsidR="00E56AA2">
        <w:rPr>
          <w:rFonts w:asciiTheme="majorHAnsi" w:hAnsiTheme="majorHAnsi"/>
          <w:szCs w:val="24"/>
        </w:rPr>
        <w:t>the American economy</w:t>
      </w:r>
      <w:r>
        <w:rPr>
          <w:rFonts w:asciiTheme="majorHAnsi" w:hAnsiTheme="majorHAnsi"/>
          <w:szCs w:val="24"/>
        </w:rPr>
        <w:t xml:space="preserve">.  Throughout the formative </w:t>
      </w:r>
      <w:r w:rsidR="00E56AA2">
        <w:rPr>
          <w:rFonts w:asciiTheme="majorHAnsi" w:hAnsiTheme="majorHAnsi"/>
          <w:szCs w:val="24"/>
        </w:rPr>
        <w:t xml:space="preserve">performance </w:t>
      </w:r>
      <w:r>
        <w:rPr>
          <w:rFonts w:asciiTheme="majorHAnsi" w:hAnsiTheme="majorHAnsi"/>
          <w:szCs w:val="24"/>
        </w:rPr>
        <w:t xml:space="preserve">tasks, students are working with a variety of graphs, data tables, economic reports, and articles from economists to interpret and analyze both the economics of the gender wage gap as well as its </w:t>
      </w:r>
      <w:r w:rsidRPr="00E56AA2">
        <w:rPr>
          <w:rFonts w:asciiTheme="majorHAnsi" w:hAnsiTheme="majorHAnsi"/>
          <w:szCs w:val="24"/>
        </w:rPr>
        <w:t xml:space="preserve">inherent controversy.  </w:t>
      </w:r>
      <w:r w:rsidR="00E56AA2" w:rsidRPr="00E56AA2">
        <w:rPr>
          <w:rFonts w:asciiTheme="majorHAnsi" w:hAnsiTheme="majorHAnsi"/>
          <w:szCs w:val="24"/>
        </w:rPr>
        <w:t xml:space="preserve">The staging activity allows students from the onset to understand the economic reasoning </w:t>
      </w:r>
      <w:r w:rsidR="006F4A8C">
        <w:rPr>
          <w:rFonts w:asciiTheme="majorHAnsi" w:hAnsiTheme="majorHAnsi"/>
          <w:szCs w:val="24"/>
        </w:rPr>
        <w:t>for and against</w:t>
      </w:r>
      <w:r w:rsidR="006F4A8C" w:rsidRPr="00E56AA2">
        <w:rPr>
          <w:rFonts w:asciiTheme="majorHAnsi" w:hAnsiTheme="majorHAnsi"/>
          <w:szCs w:val="24"/>
        </w:rPr>
        <w:t xml:space="preserve"> </w:t>
      </w:r>
      <w:r w:rsidR="00E56AA2" w:rsidRPr="00E56AA2">
        <w:rPr>
          <w:rFonts w:asciiTheme="majorHAnsi" w:hAnsiTheme="majorHAnsi"/>
          <w:szCs w:val="24"/>
        </w:rPr>
        <w:t xml:space="preserve">the establishment of Equal Pay Day.  </w:t>
      </w:r>
    </w:p>
    <w:p w14:paraId="7875629F" w14:textId="77777777" w:rsidR="003D4F9F" w:rsidRPr="00E56AA2" w:rsidRDefault="003D4F9F" w:rsidP="003D4F9F">
      <w:pPr>
        <w:rPr>
          <w:rFonts w:asciiTheme="majorHAnsi" w:hAnsiTheme="majorHAnsi"/>
          <w:szCs w:val="24"/>
        </w:rPr>
      </w:pPr>
    </w:p>
    <w:p w14:paraId="5D66FB6B" w14:textId="1AFD3DB3" w:rsidR="00E56AA2" w:rsidRDefault="003D4F9F" w:rsidP="003D4F9F">
      <w:pPr>
        <w:rPr>
          <w:rFonts w:asciiTheme="majorHAnsi" w:hAnsiTheme="majorHAnsi"/>
          <w:szCs w:val="24"/>
        </w:rPr>
      </w:pPr>
      <w:r w:rsidRPr="00E56AA2">
        <w:rPr>
          <w:rFonts w:asciiTheme="majorHAnsi" w:hAnsiTheme="majorHAnsi"/>
          <w:szCs w:val="24"/>
        </w:rPr>
        <w:t xml:space="preserve">To stage this inquiry, teachers should </w:t>
      </w:r>
      <w:r w:rsidR="00E56AA2">
        <w:rPr>
          <w:rFonts w:asciiTheme="majorHAnsi" w:hAnsiTheme="majorHAnsi"/>
          <w:szCs w:val="24"/>
        </w:rPr>
        <w:t>challenge students to figure out the symbolism</w:t>
      </w:r>
      <w:r w:rsidR="0040345F">
        <w:rPr>
          <w:rFonts w:asciiTheme="majorHAnsi" w:hAnsiTheme="majorHAnsi"/>
          <w:szCs w:val="24"/>
        </w:rPr>
        <w:t xml:space="preserve"> (mean</w:t>
      </w:r>
      <w:r w:rsidR="006F4A8C">
        <w:rPr>
          <w:rFonts w:asciiTheme="majorHAnsi" w:hAnsiTheme="majorHAnsi"/>
          <w:szCs w:val="24"/>
        </w:rPr>
        <w:t>ing?)</w:t>
      </w:r>
      <w:r w:rsidR="00E56AA2">
        <w:rPr>
          <w:rFonts w:asciiTheme="majorHAnsi" w:hAnsiTheme="majorHAnsi"/>
          <w:szCs w:val="24"/>
        </w:rPr>
        <w:t xml:space="preserve"> of Equal Pay Day.  In other words, why </w:t>
      </w:r>
      <w:r w:rsidR="00B063B2">
        <w:rPr>
          <w:rFonts w:asciiTheme="majorHAnsi" w:hAnsiTheme="majorHAnsi"/>
          <w:szCs w:val="24"/>
        </w:rPr>
        <w:t>was</w:t>
      </w:r>
      <w:r w:rsidR="00E56AA2">
        <w:rPr>
          <w:rFonts w:asciiTheme="majorHAnsi" w:hAnsiTheme="majorHAnsi"/>
          <w:szCs w:val="24"/>
        </w:rPr>
        <w:t xml:space="preserve"> April 8</w:t>
      </w:r>
      <w:r w:rsidR="00E56AA2" w:rsidRPr="00E56AA2">
        <w:rPr>
          <w:rFonts w:asciiTheme="majorHAnsi" w:hAnsiTheme="majorHAnsi"/>
          <w:szCs w:val="24"/>
          <w:vertAlign w:val="superscript"/>
        </w:rPr>
        <w:t>th</w:t>
      </w:r>
      <w:r w:rsidR="00B063B2">
        <w:rPr>
          <w:rFonts w:asciiTheme="majorHAnsi" w:hAnsiTheme="majorHAnsi"/>
          <w:szCs w:val="24"/>
          <w:vertAlign w:val="superscript"/>
        </w:rPr>
        <w:t xml:space="preserve"> </w:t>
      </w:r>
      <w:r w:rsidR="00B063B2">
        <w:rPr>
          <w:rFonts w:asciiTheme="majorHAnsi" w:hAnsiTheme="majorHAnsi"/>
          <w:szCs w:val="24"/>
        </w:rPr>
        <w:t>2014 proclaimed</w:t>
      </w:r>
      <w:r w:rsidR="00E56AA2">
        <w:rPr>
          <w:rFonts w:asciiTheme="majorHAnsi" w:hAnsiTheme="majorHAnsi"/>
          <w:szCs w:val="24"/>
        </w:rPr>
        <w:t xml:space="preserve"> Equal Pay Day?  A quick Internet search should reveal that April 8</w:t>
      </w:r>
      <w:r w:rsidR="00E56AA2" w:rsidRPr="00E56AA2">
        <w:rPr>
          <w:rFonts w:asciiTheme="majorHAnsi" w:hAnsiTheme="majorHAnsi"/>
          <w:szCs w:val="24"/>
          <w:vertAlign w:val="superscript"/>
        </w:rPr>
        <w:t>th</w:t>
      </w:r>
      <w:r w:rsidR="00E56AA2">
        <w:rPr>
          <w:rFonts w:asciiTheme="majorHAnsi" w:hAnsiTheme="majorHAnsi"/>
          <w:szCs w:val="24"/>
        </w:rPr>
        <w:t xml:space="preserve"> was chosen based on a statistic that demonstrates that a woman would have to work an extra </w:t>
      </w:r>
      <w:r w:rsidR="00BA4DFC">
        <w:rPr>
          <w:rFonts w:asciiTheme="majorHAnsi" w:hAnsiTheme="majorHAnsi"/>
          <w:szCs w:val="24"/>
        </w:rPr>
        <w:t xml:space="preserve">60 </w:t>
      </w:r>
      <w:r w:rsidR="00E56AA2">
        <w:rPr>
          <w:rFonts w:asciiTheme="majorHAnsi" w:hAnsiTheme="majorHAnsi"/>
          <w:szCs w:val="24"/>
        </w:rPr>
        <w:t>days</w:t>
      </w:r>
      <w:r w:rsidR="00BA4DFC">
        <w:rPr>
          <w:rFonts w:asciiTheme="majorHAnsi" w:hAnsiTheme="majorHAnsi"/>
          <w:szCs w:val="24"/>
        </w:rPr>
        <w:t xml:space="preserve"> or three months</w:t>
      </w:r>
      <w:r w:rsidR="00E56AA2">
        <w:rPr>
          <w:rFonts w:asciiTheme="majorHAnsi" w:hAnsiTheme="majorHAnsi"/>
          <w:szCs w:val="24"/>
        </w:rPr>
        <w:t xml:space="preserve"> to earn the same annual median income as a man.  </w:t>
      </w:r>
    </w:p>
    <w:p w14:paraId="44BF1185" w14:textId="77777777" w:rsidR="00E56AA2" w:rsidRDefault="00E56AA2" w:rsidP="003D4F9F">
      <w:pPr>
        <w:rPr>
          <w:rFonts w:asciiTheme="majorHAnsi" w:hAnsiTheme="majorHAnsi"/>
          <w:szCs w:val="24"/>
        </w:rPr>
      </w:pPr>
    </w:p>
    <w:p w14:paraId="4A5567D2" w14:textId="0E846518" w:rsidR="003D4F9F" w:rsidRDefault="00E56AA2" w:rsidP="003D4F9F">
      <w:pPr>
        <w:rPr>
          <w:rFonts w:asciiTheme="majorHAnsi" w:hAnsiTheme="majorHAnsi"/>
          <w:szCs w:val="24"/>
        </w:rPr>
      </w:pPr>
      <w:r>
        <w:rPr>
          <w:rFonts w:asciiTheme="majorHAnsi" w:hAnsiTheme="majorHAnsi"/>
          <w:szCs w:val="24"/>
        </w:rPr>
        <w:t>From there, s</w:t>
      </w:r>
      <w:r w:rsidR="003D4F9F">
        <w:rPr>
          <w:rFonts w:asciiTheme="majorHAnsi" w:hAnsiTheme="majorHAnsi"/>
          <w:szCs w:val="24"/>
        </w:rPr>
        <w:t xml:space="preserve">tudents should read the presidential proclamation of Equal Pay Day and could be prompted to examine the economic argument for establishing this </w:t>
      </w:r>
      <w:r w:rsidR="0040345F">
        <w:rPr>
          <w:rFonts w:asciiTheme="majorHAnsi" w:hAnsiTheme="majorHAnsi"/>
          <w:szCs w:val="24"/>
        </w:rPr>
        <w:t>observance</w:t>
      </w:r>
      <w:r w:rsidR="003D4F9F">
        <w:rPr>
          <w:rFonts w:asciiTheme="majorHAnsi" w:hAnsiTheme="majorHAnsi"/>
          <w:szCs w:val="24"/>
        </w:rPr>
        <w:t xml:space="preserve">.  Teachers might want students to consider the historic roots </w:t>
      </w:r>
      <w:r>
        <w:rPr>
          <w:rFonts w:asciiTheme="majorHAnsi" w:hAnsiTheme="majorHAnsi"/>
          <w:szCs w:val="24"/>
        </w:rPr>
        <w:t xml:space="preserve">of </w:t>
      </w:r>
      <w:r w:rsidR="003D4F9F">
        <w:rPr>
          <w:rFonts w:asciiTheme="majorHAnsi" w:hAnsiTheme="majorHAnsi"/>
          <w:szCs w:val="24"/>
        </w:rPr>
        <w:t xml:space="preserve">this decision and examine what other steps to close the gender gap have been taken prior to Equal Pay Day.  Teachers might also choose to have students examine the language in the presidential proclamation and discuss the political and social implications of this decision.  </w:t>
      </w:r>
    </w:p>
    <w:p w14:paraId="497CB915" w14:textId="77777777" w:rsidR="003D4F9F" w:rsidRDefault="003D4F9F" w:rsidP="003D4F9F">
      <w:pPr>
        <w:rPr>
          <w:rFonts w:asciiTheme="majorHAnsi" w:hAnsiTheme="majorHAnsi"/>
          <w:szCs w:val="24"/>
        </w:rPr>
      </w:pPr>
    </w:p>
    <w:p w14:paraId="50D533A5" w14:textId="516B3641" w:rsidR="003D4F9F" w:rsidRDefault="003D4F9F" w:rsidP="003D4F9F">
      <w:pPr>
        <w:rPr>
          <w:rFonts w:asciiTheme="majorHAnsi" w:hAnsiTheme="majorHAnsi"/>
          <w:szCs w:val="24"/>
        </w:rPr>
      </w:pPr>
      <w:r>
        <w:rPr>
          <w:rFonts w:asciiTheme="majorHAnsi" w:hAnsiTheme="majorHAnsi"/>
          <w:szCs w:val="24"/>
        </w:rPr>
        <w:t>As part of this exercise, students should be made aware that there is much debate on the economic reasoning behind the gender wage gap and</w:t>
      </w:r>
      <w:r w:rsidR="00F80522">
        <w:rPr>
          <w:rFonts w:asciiTheme="majorHAnsi" w:hAnsiTheme="majorHAnsi"/>
          <w:szCs w:val="24"/>
        </w:rPr>
        <w:t>,</w:t>
      </w:r>
      <w:r>
        <w:rPr>
          <w:rFonts w:asciiTheme="majorHAnsi" w:hAnsiTheme="majorHAnsi"/>
          <w:szCs w:val="24"/>
        </w:rPr>
        <w:t xml:space="preserve"> therefore</w:t>
      </w:r>
      <w:r w:rsidR="00F80522">
        <w:rPr>
          <w:rFonts w:asciiTheme="majorHAnsi" w:hAnsiTheme="majorHAnsi"/>
          <w:szCs w:val="24"/>
        </w:rPr>
        <w:t>,</w:t>
      </w:r>
      <w:r>
        <w:rPr>
          <w:rFonts w:asciiTheme="majorHAnsi" w:hAnsiTheme="majorHAnsi"/>
          <w:szCs w:val="24"/>
        </w:rPr>
        <w:t xml:space="preserve"> </w:t>
      </w:r>
      <w:r w:rsidR="0040345F">
        <w:rPr>
          <w:rFonts w:asciiTheme="majorHAnsi" w:hAnsiTheme="majorHAnsi"/>
          <w:szCs w:val="24"/>
        </w:rPr>
        <w:t xml:space="preserve">on </w:t>
      </w:r>
      <w:r>
        <w:rPr>
          <w:rFonts w:asciiTheme="majorHAnsi" w:hAnsiTheme="majorHAnsi"/>
          <w:szCs w:val="24"/>
        </w:rPr>
        <w:t xml:space="preserve">the establishment of Equal Pay Day.  Teachers should have students read the </w:t>
      </w:r>
      <w:r w:rsidRPr="00881434">
        <w:rPr>
          <w:rFonts w:asciiTheme="majorHAnsi" w:hAnsiTheme="majorHAnsi"/>
          <w:i/>
          <w:szCs w:val="24"/>
        </w:rPr>
        <w:t>Forbes</w:t>
      </w:r>
      <w:r>
        <w:rPr>
          <w:rFonts w:asciiTheme="majorHAnsi" w:hAnsiTheme="majorHAnsi"/>
          <w:szCs w:val="24"/>
        </w:rPr>
        <w:t xml:space="preserve"> article “It</w:t>
      </w:r>
      <w:r w:rsidR="00F80522">
        <w:rPr>
          <w:rFonts w:asciiTheme="majorHAnsi" w:hAnsiTheme="majorHAnsi"/>
          <w:szCs w:val="24"/>
        </w:rPr>
        <w:t>’</w:t>
      </w:r>
      <w:r>
        <w:rPr>
          <w:rFonts w:asciiTheme="majorHAnsi" w:hAnsiTheme="majorHAnsi"/>
          <w:szCs w:val="24"/>
        </w:rPr>
        <w:t xml:space="preserve">s </w:t>
      </w:r>
      <w:r w:rsidR="0040345F">
        <w:rPr>
          <w:rFonts w:asciiTheme="majorHAnsi" w:hAnsiTheme="majorHAnsi"/>
          <w:szCs w:val="24"/>
        </w:rPr>
        <w:t>Time We End the Equal Pay Myth</w:t>
      </w:r>
      <w:r>
        <w:rPr>
          <w:rFonts w:asciiTheme="majorHAnsi" w:hAnsiTheme="majorHAnsi"/>
          <w:szCs w:val="24"/>
        </w:rPr>
        <w:t xml:space="preserve">” in order to establish an understanding that not everyone agrees on the numbers behind the gender wage gap.  Teachers might want </w:t>
      </w:r>
      <w:r w:rsidR="0040345F">
        <w:rPr>
          <w:rFonts w:asciiTheme="majorHAnsi" w:hAnsiTheme="majorHAnsi"/>
          <w:szCs w:val="24"/>
        </w:rPr>
        <w:t>help students understand</w:t>
      </w:r>
      <w:r>
        <w:rPr>
          <w:rFonts w:asciiTheme="majorHAnsi" w:hAnsiTheme="majorHAnsi"/>
          <w:szCs w:val="24"/>
        </w:rPr>
        <w:t xml:space="preserve"> that</w:t>
      </w:r>
      <w:r w:rsidR="0040345F">
        <w:rPr>
          <w:rFonts w:asciiTheme="majorHAnsi" w:hAnsiTheme="majorHAnsi"/>
          <w:szCs w:val="24"/>
        </w:rPr>
        <w:t>,</w:t>
      </w:r>
      <w:r>
        <w:rPr>
          <w:rFonts w:asciiTheme="majorHAnsi" w:hAnsiTheme="majorHAnsi"/>
          <w:szCs w:val="24"/>
        </w:rPr>
        <w:t xml:space="preserve"> beyond calculation differences, there are inherent philosophical differences </w:t>
      </w:r>
      <w:r w:rsidR="0040345F">
        <w:rPr>
          <w:rFonts w:asciiTheme="majorHAnsi" w:hAnsiTheme="majorHAnsi"/>
          <w:szCs w:val="24"/>
        </w:rPr>
        <w:t>over</w:t>
      </w:r>
      <w:r>
        <w:rPr>
          <w:rFonts w:asciiTheme="majorHAnsi" w:hAnsiTheme="majorHAnsi"/>
          <w:szCs w:val="24"/>
        </w:rPr>
        <w:t xml:space="preserve"> what contributes to the gender wage gap (i.e.</w:t>
      </w:r>
      <w:r w:rsidR="0040345F">
        <w:rPr>
          <w:rFonts w:asciiTheme="majorHAnsi" w:hAnsiTheme="majorHAnsi"/>
          <w:szCs w:val="24"/>
        </w:rPr>
        <w:t>,</w:t>
      </w:r>
      <w:r>
        <w:rPr>
          <w:rFonts w:asciiTheme="majorHAnsi" w:hAnsiTheme="majorHAnsi"/>
          <w:szCs w:val="24"/>
        </w:rPr>
        <w:t xml:space="preserve"> discrimination vs. jobs in different industries).  </w:t>
      </w:r>
    </w:p>
    <w:p w14:paraId="1E2B12B1" w14:textId="77777777" w:rsidR="003D4F9F" w:rsidRDefault="003D4F9F" w:rsidP="003D4F9F">
      <w:pPr>
        <w:rPr>
          <w:rFonts w:asciiTheme="majorHAnsi" w:hAnsiTheme="majorHAnsi"/>
          <w:szCs w:val="24"/>
        </w:rPr>
      </w:pPr>
    </w:p>
    <w:p w14:paraId="7578CA4B" w14:textId="2269F2D4" w:rsidR="003D4F9F" w:rsidRDefault="003D4F9F" w:rsidP="003D4F9F">
      <w:pPr>
        <w:rPr>
          <w:rFonts w:asciiTheme="majorHAnsi" w:hAnsiTheme="majorHAnsi"/>
          <w:szCs w:val="24"/>
        </w:rPr>
      </w:pPr>
      <w:r>
        <w:rPr>
          <w:rFonts w:asciiTheme="majorHAnsi" w:hAnsiTheme="majorHAnsi"/>
          <w:szCs w:val="24"/>
        </w:rPr>
        <w:t xml:space="preserve">The juxtaposition of the presidential proclamation of Equal Pay Day vs. the Forbes article on </w:t>
      </w:r>
      <w:r w:rsidR="0040345F">
        <w:rPr>
          <w:rFonts w:asciiTheme="majorHAnsi" w:hAnsiTheme="majorHAnsi"/>
          <w:szCs w:val="24"/>
        </w:rPr>
        <w:t xml:space="preserve">the </w:t>
      </w:r>
      <w:r>
        <w:rPr>
          <w:rFonts w:asciiTheme="majorHAnsi" w:hAnsiTheme="majorHAnsi"/>
          <w:szCs w:val="24"/>
        </w:rPr>
        <w:t xml:space="preserve">myth </w:t>
      </w:r>
      <w:r w:rsidR="0040345F">
        <w:rPr>
          <w:rFonts w:asciiTheme="majorHAnsi" w:hAnsiTheme="majorHAnsi"/>
          <w:szCs w:val="24"/>
        </w:rPr>
        <w:t xml:space="preserve">of a equal pay gap </w:t>
      </w:r>
      <w:r w:rsidR="00474E08">
        <w:rPr>
          <w:rFonts w:asciiTheme="majorHAnsi" w:hAnsiTheme="majorHAnsi"/>
          <w:szCs w:val="24"/>
        </w:rPr>
        <w:t>introduces</w:t>
      </w:r>
      <w:r>
        <w:rPr>
          <w:rFonts w:asciiTheme="majorHAnsi" w:hAnsiTheme="majorHAnsi"/>
          <w:szCs w:val="24"/>
        </w:rPr>
        <w:t xml:space="preserve"> the economic and political </w:t>
      </w:r>
      <w:r w:rsidR="00474E08">
        <w:rPr>
          <w:rFonts w:asciiTheme="majorHAnsi" w:hAnsiTheme="majorHAnsi"/>
          <w:szCs w:val="24"/>
        </w:rPr>
        <w:t xml:space="preserve">complexity of the </w:t>
      </w:r>
      <w:r>
        <w:rPr>
          <w:rFonts w:asciiTheme="majorHAnsi" w:hAnsiTheme="majorHAnsi"/>
          <w:szCs w:val="24"/>
        </w:rPr>
        <w:t xml:space="preserve">issue </w:t>
      </w:r>
      <w:r w:rsidR="00474E08">
        <w:rPr>
          <w:rFonts w:asciiTheme="majorHAnsi" w:hAnsiTheme="majorHAnsi"/>
          <w:szCs w:val="24"/>
        </w:rPr>
        <w:t>at the center of this</w:t>
      </w:r>
      <w:r>
        <w:rPr>
          <w:rFonts w:asciiTheme="majorHAnsi" w:hAnsiTheme="majorHAnsi"/>
          <w:szCs w:val="24"/>
        </w:rPr>
        <w:t xml:space="preserve"> inquiry.  </w:t>
      </w:r>
      <w:r w:rsidR="00474E08">
        <w:rPr>
          <w:rFonts w:asciiTheme="majorHAnsi" w:hAnsiTheme="majorHAnsi"/>
          <w:szCs w:val="24"/>
        </w:rPr>
        <w:t xml:space="preserve">Yet, as </w:t>
      </w:r>
      <w:r>
        <w:rPr>
          <w:rFonts w:asciiTheme="majorHAnsi" w:hAnsiTheme="majorHAnsi"/>
          <w:szCs w:val="24"/>
        </w:rPr>
        <w:t>12</w:t>
      </w:r>
      <w:r w:rsidRPr="008C6BA0">
        <w:rPr>
          <w:rFonts w:asciiTheme="majorHAnsi" w:hAnsiTheme="majorHAnsi"/>
          <w:szCs w:val="24"/>
          <w:vertAlign w:val="superscript"/>
        </w:rPr>
        <w:t>th</w:t>
      </w:r>
      <w:r>
        <w:rPr>
          <w:rFonts w:asciiTheme="majorHAnsi" w:hAnsiTheme="majorHAnsi"/>
          <w:szCs w:val="24"/>
        </w:rPr>
        <w:t xml:space="preserve"> graders look towards graduation, college, and careers, understanding economic</w:t>
      </w:r>
      <w:r w:rsidR="00474E08">
        <w:rPr>
          <w:rFonts w:asciiTheme="majorHAnsi" w:hAnsiTheme="majorHAnsi"/>
          <w:szCs w:val="24"/>
        </w:rPr>
        <w:t>-focused</w:t>
      </w:r>
      <w:r>
        <w:rPr>
          <w:rFonts w:asciiTheme="majorHAnsi" w:hAnsiTheme="majorHAnsi"/>
          <w:szCs w:val="24"/>
        </w:rPr>
        <w:t xml:space="preserve"> trends, as well as the controversy behind them, helps them to become informed and engaged </w:t>
      </w:r>
      <w:r w:rsidR="00474E08">
        <w:rPr>
          <w:rFonts w:asciiTheme="majorHAnsi" w:hAnsiTheme="majorHAnsi"/>
          <w:szCs w:val="24"/>
        </w:rPr>
        <w:t>citizens</w:t>
      </w:r>
      <w:r>
        <w:rPr>
          <w:rFonts w:asciiTheme="majorHAnsi" w:hAnsiTheme="majorHAnsi"/>
          <w:szCs w:val="24"/>
        </w:rPr>
        <w:t xml:space="preserve">.  </w:t>
      </w:r>
    </w:p>
    <w:p w14:paraId="35F58FB7" w14:textId="77777777" w:rsidR="003D4F9F" w:rsidRDefault="003D4F9F" w:rsidP="003D4F9F">
      <w:pPr>
        <w:rPr>
          <w:rFonts w:asciiTheme="majorHAnsi" w:hAnsiTheme="majorHAnsi"/>
          <w:szCs w:val="24"/>
        </w:rPr>
      </w:pPr>
    </w:p>
    <w:p w14:paraId="28972BAF" w14:textId="77777777" w:rsidR="003D4F9F" w:rsidRPr="00096DA8" w:rsidRDefault="003D4F9F" w:rsidP="003D4F9F">
      <w:pPr>
        <w:rPr>
          <w:rFonts w:asciiTheme="majorHAnsi" w:hAnsiTheme="majorHAnsi"/>
          <w:szCs w:val="24"/>
        </w:rPr>
      </w:pPr>
    </w:p>
    <w:p w14:paraId="4A73A7FF" w14:textId="77777777" w:rsidR="003D4F9F" w:rsidRDefault="003D4F9F" w:rsidP="003D4F9F">
      <w:pPr>
        <w:rPr>
          <w:rFonts w:asciiTheme="majorHAnsi" w:hAnsiTheme="majorHAnsi"/>
          <w:sz w:val="22"/>
          <w:szCs w:val="22"/>
        </w:rPr>
      </w:pPr>
    </w:p>
    <w:p w14:paraId="5200D028" w14:textId="77777777" w:rsidR="003D4F9F" w:rsidRDefault="003D4F9F" w:rsidP="003D4F9F">
      <w:pPr>
        <w:rPr>
          <w:rFonts w:asciiTheme="majorHAnsi" w:hAnsiTheme="majorHAnsi"/>
          <w:sz w:val="22"/>
          <w:szCs w:val="22"/>
        </w:rPr>
      </w:pPr>
    </w:p>
    <w:p w14:paraId="043E654D" w14:textId="77777777" w:rsidR="003D4F9F" w:rsidRDefault="003D4F9F" w:rsidP="003D4F9F">
      <w:pPr>
        <w:rPr>
          <w:rFonts w:asciiTheme="majorHAnsi" w:hAnsiTheme="majorHAnsi"/>
          <w:sz w:val="22"/>
          <w:szCs w:val="22"/>
        </w:rPr>
      </w:pPr>
    </w:p>
    <w:p w14:paraId="3E862A98" w14:textId="77777777" w:rsidR="00A966F8" w:rsidRDefault="00A966F8" w:rsidP="003D4F9F">
      <w:pPr>
        <w:rPr>
          <w:rFonts w:asciiTheme="majorHAnsi" w:hAnsiTheme="majorHAnsi"/>
          <w:sz w:val="22"/>
          <w:szCs w:val="22"/>
        </w:rPr>
      </w:pPr>
    </w:p>
    <w:p w14:paraId="3C1CD56C" w14:textId="77777777" w:rsidR="00A966F8" w:rsidRDefault="00A966F8" w:rsidP="003D4F9F">
      <w:pPr>
        <w:rPr>
          <w:rFonts w:asciiTheme="majorHAnsi" w:hAnsiTheme="majorHAnsi"/>
          <w:sz w:val="22"/>
          <w:szCs w:val="22"/>
        </w:rPr>
      </w:pPr>
    </w:p>
    <w:p w14:paraId="68C0FB7C" w14:textId="77777777" w:rsidR="003D4F9F" w:rsidRDefault="003D4F9F" w:rsidP="003D4F9F">
      <w:pPr>
        <w:rPr>
          <w:rFonts w:asciiTheme="majorHAnsi" w:hAnsiTheme="majorHAnsi"/>
          <w:sz w:val="22"/>
          <w:szCs w:val="22"/>
        </w:rPr>
      </w:pPr>
    </w:p>
    <w:p w14:paraId="4E7CACF2" w14:textId="77777777" w:rsidR="003D4F9F" w:rsidRDefault="003D4F9F" w:rsidP="003D4F9F">
      <w:pPr>
        <w:rPr>
          <w:rFonts w:asciiTheme="majorHAnsi" w:hAnsiTheme="majorHAnsi"/>
          <w:sz w:val="22"/>
          <w:szCs w:val="22"/>
        </w:rPr>
      </w:pPr>
    </w:p>
    <w:p w14:paraId="56415C5A" w14:textId="77777777" w:rsidR="003D4F9F" w:rsidRDefault="003D4F9F" w:rsidP="003D4F9F">
      <w:pPr>
        <w:rPr>
          <w:rFonts w:asciiTheme="majorHAnsi" w:hAnsiTheme="majorHAnsi"/>
          <w:sz w:val="22"/>
          <w:szCs w:val="22"/>
        </w:rPr>
      </w:pPr>
    </w:p>
    <w:tbl>
      <w:tblPr>
        <w:tblW w:w="11016" w:type="dxa"/>
        <w:tblBorders>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3625"/>
        <w:gridCol w:w="7391"/>
      </w:tblGrid>
      <w:tr w:rsidR="003D4F9F" w:rsidRPr="000473AF" w14:paraId="22BBBC95" w14:textId="77777777" w:rsidTr="003D4F9F">
        <w:trPr>
          <w:trHeight w:val="380"/>
        </w:trPr>
        <w:tc>
          <w:tcPr>
            <w:tcW w:w="3625" w:type="dxa"/>
            <w:shd w:val="clear" w:color="auto" w:fill="262626"/>
            <w:vAlign w:val="center"/>
          </w:tcPr>
          <w:p w14:paraId="2480C277" w14:textId="77777777" w:rsidR="003D4F9F" w:rsidRDefault="003D4F9F" w:rsidP="003D4F9F">
            <w:pPr>
              <w:pStyle w:val="Normal1"/>
              <w:rPr>
                <w:rFonts w:asciiTheme="majorHAnsi" w:eastAsia="Georgia" w:hAnsiTheme="majorHAnsi" w:cs="Georgia"/>
                <w:b/>
                <w:color w:val="FFFFFF"/>
                <w:szCs w:val="24"/>
              </w:rPr>
            </w:pPr>
            <w:r>
              <w:rPr>
                <w:rFonts w:asciiTheme="majorHAnsi" w:eastAsia="Georgia" w:hAnsiTheme="majorHAnsi" w:cs="Georgia"/>
                <w:b/>
                <w:color w:val="FFFFFF"/>
                <w:szCs w:val="24"/>
              </w:rPr>
              <w:lastRenderedPageBreak/>
              <w:t>Staging the Compelling Question</w:t>
            </w:r>
          </w:p>
          <w:p w14:paraId="7AB10A92" w14:textId="77777777" w:rsidR="003D4F9F" w:rsidRPr="000473AF" w:rsidRDefault="003D4F9F" w:rsidP="003D4F9F">
            <w:pPr>
              <w:pStyle w:val="Normal1"/>
              <w:rPr>
                <w:rFonts w:asciiTheme="majorHAnsi" w:hAnsiTheme="majorHAnsi"/>
                <w:szCs w:val="24"/>
              </w:rPr>
            </w:pPr>
            <w:r w:rsidRPr="000473AF">
              <w:rPr>
                <w:rFonts w:asciiTheme="majorHAnsi" w:eastAsia="Georgia" w:hAnsiTheme="majorHAnsi" w:cs="Georgia"/>
                <w:b/>
                <w:color w:val="FFFFFF"/>
                <w:szCs w:val="24"/>
              </w:rPr>
              <w:t>Feature</w:t>
            </w:r>
            <w:r>
              <w:rPr>
                <w:rFonts w:asciiTheme="majorHAnsi" w:eastAsia="Georgia" w:hAnsiTheme="majorHAnsi" w:cs="Georgia"/>
                <w:b/>
                <w:color w:val="FFFFFF"/>
                <w:szCs w:val="24"/>
              </w:rPr>
              <w:t>d</w:t>
            </w:r>
            <w:r w:rsidRPr="000473AF">
              <w:rPr>
                <w:rFonts w:asciiTheme="majorHAnsi" w:eastAsia="Georgia" w:hAnsiTheme="majorHAnsi" w:cs="Georgia"/>
                <w:b/>
                <w:color w:val="FFFFFF"/>
                <w:szCs w:val="24"/>
              </w:rPr>
              <w:t xml:space="preserve"> Source</w:t>
            </w:r>
            <w:r>
              <w:rPr>
                <w:rFonts w:asciiTheme="majorHAnsi" w:eastAsia="Georgia" w:hAnsiTheme="majorHAnsi" w:cs="Georgia"/>
                <w:b/>
                <w:color w:val="FFFFFF"/>
                <w:szCs w:val="24"/>
              </w:rPr>
              <w:t xml:space="preserve"> A</w:t>
            </w:r>
          </w:p>
        </w:tc>
        <w:tc>
          <w:tcPr>
            <w:tcW w:w="7391" w:type="dxa"/>
            <w:shd w:val="clear" w:color="auto" w:fill="auto"/>
            <w:vAlign w:val="center"/>
          </w:tcPr>
          <w:p w14:paraId="74EF7DD8" w14:textId="77777777" w:rsidR="003D4F9F" w:rsidRPr="000F18B4" w:rsidRDefault="003D4F9F" w:rsidP="003D4F9F">
            <w:pPr>
              <w:pStyle w:val="Normal1"/>
              <w:rPr>
                <w:rFonts w:asciiTheme="majorHAnsi" w:hAnsiTheme="majorHAnsi"/>
                <w:b/>
                <w:color w:val="FFFFFF" w:themeColor="background1"/>
                <w:szCs w:val="24"/>
              </w:rPr>
            </w:pPr>
            <w:r>
              <w:rPr>
                <w:rFonts w:asciiTheme="majorHAnsi" w:eastAsia="Arial" w:hAnsiTheme="majorHAnsi" w:cs="Arial"/>
                <w:szCs w:val="24"/>
              </w:rPr>
              <w:t>Presidential Proclamation of National Equal Pay Day (2014)</w:t>
            </w:r>
          </w:p>
        </w:tc>
      </w:tr>
    </w:tbl>
    <w:p w14:paraId="173E7660" w14:textId="77777777" w:rsidR="003D4F9F" w:rsidRDefault="003D4F9F" w:rsidP="003D4F9F">
      <w:pPr>
        <w:rPr>
          <w:rFonts w:asciiTheme="majorHAnsi" w:hAnsiTheme="majorHAnsi"/>
          <w:sz w:val="22"/>
          <w:szCs w:val="22"/>
        </w:rPr>
      </w:pPr>
    </w:p>
    <w:p w14:paraId="524FF6F9" w14:textId="77777777" w:rsidR="003D4F9F" w:rsidRPr="00A966F8" w:rsidRDefault="003D4F9F" w:rsidP="003D4F9F">
      <w:pPr>
        <w:rPr>
          <w:rFonts w:asciiTheme="majorHAnsi" w:hAnsiTheme="majorHAnsi"/>
          <w:b/>
          <w:bCs/>
          <w:szCs w:val="24"/>
        </w:rPr>
      </w:pPr>
      <w:r w:rsidRPr="00A966F8">
        <w:rPr>
          <w:rFonts w:asciiTheme="majorHAnsi" w:hAnsiTheme="majorHAnsi"/>
          <w:b/>
          <w:bCs/>
          <w:szCs w:val="24"/>
        </w:rPr>
        <w:t>Presidential Proclamation -- National Equal Pay Day, 2014</w:t>
      </w:r>
    </w:p>
    <w:p w14:paraId="60C28DD7" w14:textId="77777777" w:rsidR="003D4F9F" w:rsidRPr="00FF27B9" w:rsidRDefault="003D4F9F" w:rsidP="003D4F9F">
      <w:pPr>
        <w:rPr>
          <w:rFonts w:asciiTheme="majorHAnsi" w:hAnsiTheme="majorHAnsi"/>
          <w:szCs w:val="24"/>
        </w:rPr>
      </w:pPr>
      <w:r w:rsidRPr="00FF27B9">
        <w:rPr>
          <w:rFonts w:asciiTheme="majorHAnsi" w:hAnsiTheme="majorHAnsi"/>
          <w:szCs w:val="24"/>
        </w:rPr>
        <w:t>NATIONAL EQUAL PAY DAY, 2014</w:t>
      </w:r>
    </w:p>
    <w:p w14:paraId="22C853B7" w14:textId="77777777" w:rsidR="003D4F9F" w:rsidRPr="00FF27B9" w:rsidRDefault="003D4F9F" w:rsidP="003D4F9F">
      <w:pPr>
        <w:rPr>
          <w:rFonts w:asciiTheme="majorHAnsi" w:hAnsiTheme="majorHAnsi"/>
          <w:szCs w:val="24"/>
        </w:rPr>
      </w:pPr>
      <w:r w:rsidRPr="00FF27B9">
        <w:rPr>
          <w:rFonts w:asciiTheme="majorHAnsi" w:hAnsiTheme="majorHAnsi"/>
          <w:szCs w:val="24"/>
        </w:rPr>
        <w:t>BY THE PRESIDENT OF THE UNITED STATES OF AMERICA</w:t>
      </w:r>
    </w:p>
    <w:p w14:paraId="7A404874" w14:textId="77777777" w:rsidR="003D4F9F" w:rsidRPr="00FF27B9" w:rsidRDefault="003D4F9F" w:rsidP="003D4F9F">
      <w:pPr>
        <w:rPr>
          <w:rFonts w:asciiTheme="majorHAnsi" w:hAnsiTheme="majorHAnsi"/>
          <w:szCs w:val="24"/>
        </w:rPr>
      </w:pPr>
      <w:r w:rsidRPr="00FF27B9">
        <w:rPr>
          <w:rFonts w:asciiTheme="majorHAnsi" w:hAnsiTheme="majorHAnsi"/>
          <w:szCs w:val="24"/>
        </w:rPr>
        <w:t>A PROCLAMATION</w:t>
      </w:r>
    </w:p>
    <w:p w14:paraId="0F287418" w14:textId="77777777" w:rsidR="003D4F9F" w:rsidRPr="00BA25F2" w:rsidRDefault="003D4F9F" w:rsidP="003D4F9F">
      <w:pPr>
        <w:rPr>
          <w:rFonts w:asciiTheme="majorHAnsi" w:hAnsiTheme="majorHAnsi"/>
          <w:sz w:val="16"/>
          <w:szCs w:val="16"/>
        </w:rPr>
      </w:pPr>
    </w:p>
    <w:p w14:paraId="1DFA6A34" w14:textId="77777777" w:rsidR="003D4F9F" w:rsidRPr="00FF27B9" w:rsidRDefault="003D4F9F" w:rsidP="003D4F9F">
      <w:pPr>
        <w:rPr>
          <w:rFonts w:asciiTheme="majorHAnsi" w:hAnsiTheme="majorHAnsi"/>
          <w:szCs w:val="24"/>
        </w:rPr>
      </w:pPr>
      <w:r w:rsidRPr="00FF27B9">
        <w:rPr>
          <w:rFonts w:asciiTheme="majorHAnsi" w:hAnsiTheme="majorHAnsi"/>
          <w:szCs w:val="24"/>
        </w:rPr>
        <w:t>Throughout our Nation's history, brave women have torn down barriers so their daughters might one day enjoy the same rights, same chances, and same freedoms as their sons. Despite tremendous progress, too many women are entering the workforce to find their mothers' and grandmothers' victories undermined by the unrealized promise of equal pay for equal work. On National Equal Pay Day, we mark how far into the new year women would have to work to earn the same as men did in the previous year, and we recommit to making equal pay a reality.</w:t>
      </w:r>
    </w:p>
    <w:p w14:paraId="2AC90A2F" w14:textId="77777777" w:rsidR="003D4F9F" w:rsidRPr="00FF27B9" w:rsidRDefault="003D4F9F" w:rsidP="003D4F9F">
      <w:pPr>
        <w:rPr>
          <w:rFonts w:asciiTheme="majorHAnsi" w:hAnsiTheme="majorHAnsi"/>
          <w:szCs w:val="24"/>
        </w:rPr>
      </w:pPr>
    </w:p>
    <w:p w14:paraId="7D9876E0" w14:textId="77777777" w:rsidR="003D4F9F" w:rsidRPr="00FF27B9" w:rsidRDefault="003D4F9F" w:rsidP="003D4F9F">
      <w:pPr>
        <w:rPr>
          <w:rFonts w:asciiTheme="majorHAnsi" w:hAnsiTheme="majorHAnsi"/>
          <w:szCs w:val="24"/>
        </w:rPr>
      </w:pPr>
      <w:r w:rsidRPr="00FF27B9">
        <w:rPr>
          <w:rFonts w:asciiTheme="majorHAnsi" w:hAnsiTheme="majorHAnsi"/>
          <w:szCs w:val="24"/>
        </w:rPr>
        <w:t>Women make up nearly half of our Nation's workforce and are primary breadwinners in 4 in 10 American households with children under age 18. Yet from boardrooms to classrooms to factory floors, their talent and hard work are not reflected on the payroll. Today, women still make only 77 cents to every man's dollar, and the pay gap is even wider for women of color. Over her lifetime, the average American woman can expect to lose hundreds of thousands of dollars to the earnings gap, a significant blow to both women and their families. In an increasingly competitive global marketplace, we must use all of America's talent to its fullest potential -- because when women succeed, America succeeds.</w:t>
      </w:r>
    </w:p>
    <w:p w14:paraId="5D156C5B" w14:textId="77777777" w:rsidR="003D4F9F" w:rsidRPr="00FF27B9" w:rsidRDefault="003D4F9F" w:rsidP="003D4F9F">
      <w:pPr>
        <w:rPr>
          <w:rFonts w:asciiTheme="majorHAnsi" w:hAnsiTheme="majorHAnsi"/>
          <w:szCs w:val="24"/>
        </w:rPr>
      </w:pPr>
    </w:p>
    <w:p w14:paraId="19EAB800" w14:textId="77777777" w:rsidR="003D4F9F" w:rsidRPr="00FF27B9" w:rsidRDefault="003D4F9F" w:rsidP="003D4F9F">
      <w:pPr>
        <w:rPr>
          <w:rFonts w:asciiTheme="majorHAnsi" w:hAnsiTheme="majorHAnsi"/>
          <w:szCs w:val="24"/>
        </w:rPr>
      </w:pPr>
      <w:r w:rsidRPr="00FF27B9">
        <w:rPr>
          <w:rFonts w:asciiTheme="majorHAnsi" w:hAnsiTheme="majorHAnsi"/>
          <w:szCs w:val="24"/>
        </w:rPr>
        <w:t>More than half a century after President John F. Kennedy signed the Equal Pay Act, my Administration remains devoted to improving our equal pay laws and closing the pay gap between women and men. From signing the Lilly Ledbetter Fair Pay Act to establishing the Equal Pay Task Force, I have strengthened pay discrimination protections and cracked down on violations of equal pay laws. And I will continue to push the Congress to step up and pass the Paycheck Fairness Act, because this fight will not be over until our sisters, our mothers, and our daughters can earn a living equal to their efforts.</w:t>
      </w:r>
    </w:p>
    <w:p w14:paraId="5CA1A2C7" w14:textId="77777777" w:rsidR="003D4F9F" w:rsidRPr="00FF27B9" w:rsidRDefault="003D4F9F" w:rsidP="003D4F9F">
      <w:pPr>
        <w:rPr>
          <w:rFonts w:asciiTheme="majorHAnsi" w:hAnsiTheme="majorHAnsi"/>
          <w:szCs w:val="24"/>
        </w:rPr>
      </w:pPr>
    </w:p>
    <w:p w14:paraId="3FEE90C6" w14:textId="77777777" w:rsidR="003D4F9F" w:rsidRPr="00FF27B9" w:rsidRDefault="003D4F9F" w:rsidP="003D4F9F">
      <w:pPr>
        <w:rPr>
          <w:rFonts w:asciiTheme="majorHAnsi" w:hAnsiTheme="majorHAnsi"/>
          <w:szCs w:val="24"/>
        </w:rPr>
      </w:pPr>
      <w:r w:rsidRPr="00FF27B9">
        <w:rPr>
          <w:rFonts w:asciiTheme="majorHAnsi" w:hAnsiTheme="majorHAnsi"/>
          <w:szCs w:val="24"/>
        </w:rPr>
        <w:t>The time has passed for us to recognize that what determines success should not be our gender, but rather our talent, our drive, and the strength of our contributions. So, today, let us breathe new life into our founding ideals. Let us march toward a day when, in the land of liberty and opportunity, there are no limits on our daughters' dreams and no glass ceilings on the value of their work.</w:t>
      </w:r>
    </w:p>
    <w:p w14:paraId="3E34C5A9" w14:textId="77777777" w:rsidR="003D4F9F" w:rsidRPr="00FF27B9" w:rsidRDefault="003D4F9F" w:rsidP="003D4F9F">
      <w:pPr>
        <w:rPr>
          <w:rFonts w:asciiTheme="majorHAnsi" w:hAnsiTheme="majorHAnsi"/>
          <w:szCs w:val="24"/>
        </w:rPr>
      </w:pPr>
    </w:p>
    <w:p w14:paraId="098FB40C" w14:textId="77777777" w:rsidR="003D4F9F" w:rsidRPr="00FF27B9" w:rsidRDefault="003D4F9F" w:rsidP="003D4F9F">
      <w:pPr>
        <w:rPr>
          <w:rFonts w:asciiTheme="majorHAnsi" w:hAnsiTheme="majorHAnsi"/>
          <w:szCs w:val="24"/>
        </w:rPr>
      </w:pPr>
      <w:r w:rsidRPr="00FF27B9">
        <w:rPr>
          <w:rFonts w:asciiTheme="majorHAnsi" w:hAnsiTheme="majorHAnsi"/>
          <w:szCs w:val="24"/>
        </w:rPr>
        <w:t>NOW, THEREFORE, I, BARACK OBAMA, President of the United States of America, by virtue of the authority vested in me by the Constitution and the laws of the United States, do hereby proclaim April 8, 2014, as National Equal Pay Day. I call upon all Americans to recognize the full value of women's skills and their significant contributions to the labor force, acknowledge the injustice of wage inequality, and join efforts to achieve equal pay.</w:t>
      </w:r>
    </w:p>
    <w:p w14:paraId="68FAE70E" w14:textId="77777777" w:rsidR="003D4F9F" w:rsidRPr="00FF27B9" w:rsidRDefault="003D4F9F" w:rsidP="003D4F9F">
      <w:pPr>
        <w:rPr>
          <w:rFonts w:asciiTheme="majorHAnsi" w:hAnsiTheme="majorHAnsi"/>
          <w:szCs w:val="24"/>
        </w:rPr>
      </w:pPr>
    </w:p>
    <w:p w14:paraId="7C7EF4DA" w14:textId="77777777" w:rsidR="003D4F9F" w:rsidRPr="00FF27B9" w:rsidRDefault="003D4F9F" w:rsidP="003D4F9F">
      <w:pPr>
        <w:rPr>
          <w:rFonts w:asciiTheme="majorHAnsi" w:hAnsiTheme="majorHAnsi"/>
          <w:szCs w:val="24"/>
        </w:rPr>
      </w:pPr>
      <w:r w:rsidRPr="00FF27B9">
        <w:rPr>
          <w:rFonts w:asciiTheme="majorHAnsi" w:hAnsiTheme="majorHAnsi"/>
          <w:szCs w:val="24"/>
        </w:rPr>
        <w:t>IN WITNESS WHEREOF, I have hereunto set my hand this seventh day of April, in the year of our Lord two thousand fourteen, and of the Independence of the United States of America the two hundred and thirty-eighth.</w:t>
      </w:r>
    </w:p>
    <w:p w14:paraId="2D843732" w14:textId="77777777" w:rsidR="003D4F9F" w:rsidRPr="00A966F8" w:rsidRDefault="003D4F9F" w:rsidP="003D4F9F">
      <w:pPr>
        <w:rPr>
          <w:rFonts w:asciiTheme="majorHAnsi" w:hAnsiTheme="majorHAnsi"/>
          <w:szCs w:val="24"/>
        </w:rPr>
      </w:pPr>
    </w:p>
    <w:p w14:paraId="453E80E5" w14:textId="77777777" w:rsidR="00E8503F" w:rsidRDefault="003D4F9F" w:rsidP="003D4F9F">
      <w:pPr>
        <w:rPr>
          <w:rFonts w:asciiTheme="majorHAnsi" w:hAnsiTheme="majorHAnsi"/>
          <w:szCs w:val="24"/>
        </w:rPr>
      </w:pPr>
      <w:r w:rsidRPr="00FF27B9">
        <w:rPr>
          <w:rFonts w:asciiTheme="majorHAnsi" w:hAnsiTheme="majorHAnsi"/>
          <w:szCs w:val="24"/>
        </w:rPr>
        <w:t>BARACK OBAMA</w:t>
      </w:r>
    </w:p>
    <w:p w14:paraId="0D948E84" w14:textId="77777777" w:rsidR="00BA25F2" w:rsidRPr="00BA25F2" w:rsidRDefault="00BA25F2" w:rsidP="003D4F9F">
      <w:pPr>
        <w:rPr>
          <w:rFonts w:asciiTheme="majorHAnsi" w:hAnsiTheme="majorHAnsi"/>
          <w:sz w:val="16"/>
          <w:szCs w:val="16"/>
        </w:rPr>
      </w:pPr>
    </w:p>
    <w:p w14:paraId="1D73FFA0" w14:textId="09E3A963" w:rsidR="00BC1AA6" w:rsidRPr="00FF27B9" w:rsidRDefault="003D4F9F" w:rsidP="003D4F9F">
      <w:pPr>
        <w:rPr>
          <w:rStyle w:val="Hyperlink"/>
          <w:rFonts w:asciiTheme="majorHAnsi" w:hAnsiTheme="majorHAnsi"/>
          <w:szCs w:val="24"/>
        </w:rPr>
        <w:sectPr w:rsidR="00BC1AA6" w:rsidRPr="00FF27B9">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cols w:space="720"/>
        </w:sectPr>
      </w:pPr>
      <w:r w:rsidRPr="00E8503F">
        <w:rPr>
          <w:rFonts w:asciiTheme="majorHAnsi" w:hAnsiTheme="majorHAnsi"/>
          <w:sz w:val="20"/>
        </w:rPr>
        <w:t xml:space="preserve">Source: </w:t>
      </w:r>
      <w:hyperlink r:id="rId13" w:history="1">
        <w:r w:rsidRPr="00E8503F">
          <w:rPr>
            <w:rStyle w:val="Hyperlink"/>
            <w:rFonts w:asciiTheme="majorHAnsi" w:hAnsiTheme="majorHAnsi"/>
            <w:sz w:val="20"/>
          </w:rPr>
          <w:t>http://www.whitehouse.gov/the-press-office/2014/04/07/presidential-proclamation-national-equal-pay-day-2014</w:t>
        </w:r>
      </w:hyperlink>
    </w:p>
    <w:p w14:paraId="2793471A" w14:textId="7C9C9102" w:rsidR="003D4F9F" w:rsidRPr="00881434" w:rsidRDefault="003D4F9F" w:rsidP="003D4F9F">
      <w:pPr>
        <w:rPr>
          <w:rFonts w:asciiTheme="majorHAnsi" w:hAnsiTheme="majorHAnsi"/>
          <w:szCs w:val="24"/>
        </w:rPr>
      </w:pPr>
    </w:p>
    <w:tbl>
      <w:tblPr>
        <w:tblW w:w="11016" w:type="dxa"/>
        <w:tblBorders>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3625"/>
        <w:gridCol w:w="7391"/>
      </w:tblGrid>
      <w:tr w:rsidR="003D4F9F" w:rsidRPr="000473AF" w14:paraId="687ED2DF" w14:textId="77777777" w:rsidTr="003D4F9F">
        <w:trPr>
          <w:trHeight w:val="380"/>
        </w:trPr>
        <w:tc>
          <w:tcPr>
            <w:tcW w:w="3625" w:type="dxa"/>
            <w:shd w:val="clear" w:color="auto" w:fill="262626"/>
            <w:vAlign w:val="center"/>
          </w:tcPr>
          <w:p w14:paraId="581B6EC9" w14:textId="77777777" w:rsidR="003D4F9F" w:rsidRDefault="003D4F9F" w:rsidP="003D4F9F">
            <w:pPr>
              <w:pStyle w:val="Normal1"/>
              <w:rPr>
                <w:rFonts w:asciiTheme="majorHAnsi" w:eastAsia="Georgia" w:hAnsiTheme="majorHAnsi" w:cs="Georgia"/>
                <w:b/>
                <w:color w:val="FFFFFF"/>
                <w:szCs w:val="24"/>
              </w:rPr>
            </w:pPr>
            <w:r>
              <w:rPr>
                <w:rFonts w:asciiTheme="majorHAnsi" w:eastAsia="Georgia" w:hAnsiTheme="majorHAnsi" w:cs="Georgia"/>
                <w:b/>
                <w:color w:val="FFFFFF"/>
                <w:szCs w:val="24"/>
              </w:rPr>
              <w:t>Staging the Compelling Question</w:t>
            </w:r>
          </w:p>
          <w:p w14:paraId="2F75F3A8" w14:textId="77777777" w:rsidR="003D4F9F" w:rsidRPr="000473AF" w:rsidRDefault="003D4F9F" w:rsidP="003D4F9F">
            <w:pPr>
              <w:pStyle w:val="Normal1"/>
              <w:rPr>
                <w:rFonts w:asciiTheme="majorHAnsi" w:hAnsiTheme="majorHAnsi"/>
                <w:szCs w:val="24"/>
              </w:rPr>
            </w:pPr>
            <w:r w:rsidRPr="000473AF">
              <w:rPr>
                <w:rFonts w:asciiTheme="majorHAnsi" w:eastAsia="Georgia" w:hAnsiTheme="majorHAnsi" w:cs="Georgia"/>
                <w:b/>
                <w:color w:val="FFFFFF"/>
                <w:szCs w:val="24"/>
              </w:rPr>
              <w:t>Feature</w:t>
            </w:r>
            <w:r>
              <w:rPr>
                <w:rFonts w:asciiTheme="majorHAnsi" w:eastAsia="Georgia" w:hAnsiTheme="majorHAnsi" w:cs="Georgia"/>
                <w:b/>
                <w:color w:val="FFFFFF"/>
                <w:szCs w:val="24"/>
              </w:rPr>
              <w:t>d</w:t>
            </w:r>
            <w:r w:rsidRPr="000473AF">
              <w:rPr>
                <w:rFonts w:asciiTheme="majorHAnsi" w:eastAsia="Georgia" w:hAnsiTheme="majorHAnsi" w:cs="Georgia"/>
                <w:b/>
                <w:color w:val="FFFFFF"/>
                <w:szCs w:val="24"/>
              </w:rPr>
              <w:t xml:space="preserve"> Source</w:t>
            </w:r>
            <w:r>
              <w:rPr>
                <w:rFonts w:asciiTheme="majorHAnsi" w:eastAsia="Georgia" w:hAnsiTheme="majorHAnsi" w:cs="Georgia"/>
                <w:b/>
                <w:color w:val="FFFFFF"/>
                <w:szCs w:val="24"/>
              </w:rPr>
              <w:t xml:space="preserve"> B</w:t>
            </w:r>
          </w:p>
        </w:tc>
        <w:tc>
          <w:tcPr>
            <w:tcW w:w="7391" w:type="dxa"/>
            <w:shd w:val="clear" w:color="auto" w:fill="auto"/>
            <w:vAlign w:val="center"/>
          </w:tcPr>
          <w:p w14:paraId="5B113751" w14:textId="77777777" w:rsidR="003D4F9F" w:rsidRDefault="003D4F9F" w:rsidP="003D4F9F">
            <w:pPr>
              <w:pStyle w:val="Normal1"/>
              <w:rPr>
                <w:rFonts w:asciiTheme="majorHAnsi" w:hAnsiTheme="majorHAnsi"/>
                <w:color w:val="auto"/>
                <w:szCs w:val="24"/>
              </w:rPr>
            </w:pPr>
            <w:r w:rsidRPr="00881434">
              <w:rPr>
                <w:rFonts w:asciiTheme="majorHAnsi" w:hAnsiTheme="majorHAnsi"/>
                <w:i/>
                <w:color w:val="auto"/>
                <w:szCs w:val="24"/>
              </w:rPr>
              <w:t>Forbes</w:t>
            </w:r>
            <w:r>
              <w:rPr>
                <w:rFonts w:asciiTheme="majorHAnsi" w:hAnsiTheme="majorHAnsi"/>
                <w:color w:val="auto"/>
                <w:szCs w:val="24"/>
              </w:rPr>
              <w:t>, “Its time we end the equal pay myth”</w:t>
            </w:r>
          </w:p>
          <w:p w14:paraId="3E83FC9C" w14:textId="77777777" w:rsidR="003D4F9F" w:rsidRPr="000F18B4" w:rsidRDefault="003D4F9F" w:rsidP="003D4F9F">
            <w:pPr>
              <w:pStyle w:val="Normal1"/>
              <w:rPr>
                <w:rFonts w:asciiTheme="majorHAnsi" w:hAnsiTheme="majorHAnsi"/>
                <w:b/>
                <w:color w:val="FFFFFF" w:themeColor="background1"/>
                <w:szCs w:val="24"/>
              </w:rPr>
            </w:pPr>
            <w:r>
              <w:rPr>
                <w:rFonts w:asciiTheme="majorHAnsi" w:hAnsiTheme="majorHAnsi"/>
                <w:color w:val="auto"/>
                <w:szCs w:val="24"/>
              </w:rPr>
              <w:t xml:space="preserve"> Carrie Lukas (2012)</w:t>
            </w:r>
          </w:p>
        </w:tc>
      </w:tr>
    </w:tbl>
    <w:p w14:paraId="646CABEC" w14:textId="77777777" w:rsidR="003D4F9F" w:rsidRPr="00881434" w:rsidRDefault="003D4F9F" w:rsidP="003D4F9F">
      <w:pPr>
        <w:rPr>
          <w:rFonts w:asciiTheme="majorHAnsi" w:hAnsiTheme="majorHAnsi"/>
          <w:szCs w:val="24"/>
        </w:rPr>
      </w:pPr>
    </w:p>
    <w:p w14:paraId="380C60B1" w14:textId="77777777" w:rsidR="003D4F9F" w:rsidRDefault="003D4F9F" w:rsidP="003D4F9F">
      <w:pPr>
        <w:rPr>
          <w:rFonts w:asciiTheme="majorHAnsi" w:hAnsiTheme="majorHAnsi"/>
          <w:sz w:val="22"/>
          <w:szCs w:val="22"/>
        </w:rPr>
      </w:pPr>
    </w:p>
    <w:p w14:paraId="4DE6259D" w14:textId="77777777" w:rsidR="003D4F9F" w:rsidRPr="00881434" w:rsidRDefault="003D4F9F" w:rsidP="003D4F9F">
      <w:pPr>
        <w:rPr>
          <w:rFonts w:asciiTheme="majorHAnsi" w:hAnsiTheme="majorHAnsi"/>
          <w:szCs w:val="24"/>
        </w:rPr>
      </w:pPr>
      <w:r w:rsidRPr="00881434">
        <w:rPr>
          <w:rFonts w:asciiTheme="majorHAnsi" w:hAnsiTheme="majorHAnsi"/>
          <w:szCs w:val="24"/>
        </w:rPr>
        <w:t xml:space="preserve">Its Time We End The Equal Pay Myth </w:t>
      </w:r>
    </w:p>
    <w:p w14:paraId="113DE489" w14:textId="77777777" w:rsidR="003D4F9F" w:rsidRDefault="003D4F9F" w:rsidP="003D4F9F">
      <w:pPr>
        <w:rPr>
          <w:rFonts w:asciiTheme="majorHAnsi" w:hAnsiTheme="majorHAnsi"/>
          <w:szCs w:val="24"/>
        </w:rPr>
      </w:pPr>
      <w:r w:rsidRPr="00881434">
        <w:rPr>
          <w:rFonts w:asciiTheme="majorHAnsi" w:hAnsiTheme="majorHAnsi"/>
          <w:szCs w:val="24"/>
        </w:rPr>
        <w:t xml:space="preserve">By Carrie Lukas </w:t>
      </w:r>
    </w:p>
    <w:p w14:paraId="0E750FD9" w14:textId="77777777" w:rsidR="003D4F9F" w:rsidRDefault="003D4F9F" w:rsidP="003D4F9F">
      <w:pPr>
        <w:rPr>
          <w:rFonts w:asciiTheme="majorHAnsi" w:hAnsiTheme="majorHAnsi"/>
          <w:szCs w:val="24"/>
        </w:rPr>
      </w:pPr>
    </w:p>
    <w:p w14:paraId="3BEDB486" w14:textId="77777777" w:rsidR="003D4F9F" w:rsidRPr="00881434" w:rsidRDefault="003D4F9F" w:rsidP="003D4F9F">
      <w:pPr>
        <w:rPr>
          <w:rFonts w:asciiTheme="majorHAnsi" w:hAnsiTheme="majorHAnsi"/>
          <w:szCs w:val="24"/>
        </w:rPr>
      </w:pPr>
      <w:r w:rsidRPr="00881434">
        <w:rPr>
          <w:rFonts w:asciiTheme="majorHAnsi" w:hAnsiTheme="majorHAnsi"/>
          <w:szCs w:val="24"/>
        </w:rPr>
        <w:t>Holidays are sometimes moved for the convenience of the calendar. Each year, Americans celebrate George Washington’s birthday on the third Monday of February – not on his actual birthday, which is February 22 – to ensure that the public has a long weekend.  Yet the logic behind declaring Tuesday, April 17, “Equal Pay Day” as the feminist movement has dubbed it, is increasingly flawed.</w:t>
      </w:r>
    </w:p>
    <w:p w14:paraId="29335777" w14:textId="77777777" w:rsidR="003D4F9F" w:rsidRDefault="003D4F9F" w:rsidP="003D4F9F">
      <w:pPr>
        <w:rPr>
          <w:rFonts w:asciiTheme="majorHAnsi" w:hAnsiTheme="majorHAnsi"/>
          <w:szCs w:val="24"/>
        </w:rPr>
      </w:pPr>
    </w:p>
    <w:p w14:paraId="31AF4174" w14:textId="77777777" w:rsidR="003D4F9F" w:rsidRPr="00881434" w:rsidRDefault="003D4F9F" w:rsidP="003D4F9F">
      <w:pPr>
        <w:rPr>
          <w:rFonts w:asciiTheme="majorHAnsi" w:hAnsiTheme="majorHAnsi"/>
          <w:szCs w:val="24"/>
        </w:rPr>
      </w:pPr>
      <w:r w:rsidRPr="00881434">
        <w:rPr>
          <w:rFonts w:asciiTheme="majorHAnsi" w:hAnsiTheme="majorHAnsi"/>
          <w:szCs w:val="24"/>
        </w:rPr>
        <w:t>Equal Pay Day is supposed to represent the day that women have finally earned enough to make up for last year’s wage gap. According to the Bureau of Labor Statistics, full-time working women earned 81 percent of what full-time working men earned in 2010 (the most recent data available), leaving a “gap” of 19 percent between the sexes.  But that means to make up for that “under-payment,” women would have to work through March 10.  So we are celebrating Equal Pay Day more than a month late.Yet the mistaken logic of Equal Pay Day goes deeper than this simple calculation.  Equal Pay Day presumes that the difference between men and women’s average earnings stems from discrimination, as President Obama suggested in his official proclamation last year:  “I call upon all Americans to recognize the full value of women’s skills and their significant contributions to the labor force, acknowledge the injustice of wage discrimination, and join efforts to achieve equal pay.”</w:t>
      </w:r>
    </w:p>
    <w:p w14:paraId="2B6ED516" w14:textId="77777777" w:rsidR="003D4F9F" w:rsidRDefault="003D4F9F" w:rsidP="003D4F9F">
      <w:pPr>
        <w:rPr>
          <w:rFonts w:asciiTheme="majorHAnsi" w:hAnsiTheme="majorHAnsi"/>
          <w:szCs w:val="24"/>
        </w:rPr>
      </w:pPr>
    </w:p>
    <w:p w14:paraId="55F16D94" w14:textId="77777777" w:rsidR="003D4F9F" w:rsidRPr="00881434" w:rsidRDefault="003D4F9F" w:rsidP="003D4F9F">
      <w:pPr>
        <w:rPr>
          <w:rFonts w:asciiTheme="majorHAnsi" w:hAnsiTheme="majorHAnsi"/>
          <w:szCs w:val="24"/>
        </w:rPr>
      </w:pPr>
      <w:r w:rsidRPr="00881434">
        <w:rPr>
          <w:rFonts w:asciiTheme="majorHAnsi" w:hAnsiTheme="majorHAnsi"/>
          <w:szCs w:val="24"/>
        </w:rPr>
        <w:t>The wage gap statistic, however, doesn’t compare two similarly situated co-workers of different sexes, working in the same industry, performing the same work, for the same number of hours a day.  It merely reflects the median earnings of all men and women classified as full-time workers.</w:t>
      </w:r>
    </w:p>
    <w:p w14:paraId="2A05B6A3" w14:textId="77777777" w:rsidR="003D4F9F" w:rsidRPr="00881434" w:rsidRDefault="003D4F9F" w:rsidP="003D4F9F">
      <w:pPr>
        <w:rPr>
          <w:rFonts w:asciiTheme="majorHAnsi" w:hAnsiTheme="majorHAnsi"/>
          <w:szCs w:val="24"/>
        </w:rPr>
      </w:pPr>
      <w:r w:rsidRPr="00881434">
        <w:rPr>
          <w:rFonts w:asciiTheme="majorHAnsi" w:hAnsiTheme="majorHAnsi"/>
          <w:szCs w:val="24"/>
        </w:rPr>
        <w:t>The Department of Labor’s Time Use Survey, for example, finds that the average full-time working man spends 8.14 hours a day on the job, compared to 7.75 hours for the full-time working woman. Employees who work more likely earn more.  Men working five percent longer than women alone explains about one-quarter of the wage gap.</w:t>
      </w:r>
    </w:p>
    <w:p w14:paraId="383C45F6" w14:textId="77777777" w:rsidR="003D4F9F" w:rsidRDefault="003D4F9F" w:rsidP="003D4F9F">
      <w:pPr>
        <w:rPr>
          <w:rFonts w:asciiTheme="majorHAnsi" w:hAnsiTheme="majorHAnsi"/>
          <w:szCs w:val="24"/>
        </w:rPr>
      </w:pPr>
    </w:p>
    <w:p w14:paraId="7B54B16D" w14:textId="77777777" w:rsidR="003D4F9F" w:rsidRPr="00881434" w:rsidRDefault="003D4F9F" w:rsidP="003D4F9F">
      <w:pPr>
        <w:rPr>
          <w:rFonts w:asciiTheme="majorHAnsi" w:hAnsiTheme="majorHAnsi"/>
          <w:szCs w:val="24"/>
        </w:rPr>
      </w:pPr>
      <w:r w:rsidRPr="00881434">
        <w:rPr>
          <w:rFonts w:asciiTheme="majorHAnsi" w:hAnsiTheme="majorHAnsi"/>
          <w:szCs w:val="24"/>
        </w:rPr>
        <w:t>There are numerous other factors that affect pay.  Most fundamentally, men and women tend to gravitate toward different industries. Feminists may charge that women are socialized into lower-paying sectors of the economy.  But women considering the decisions they’ve made likely have a different view. Women tend to seek jobs with regular hours, more comfortable conditions, little travel, and greater personal fulfillment.  Often times, women are willing to trade higher pay for jobs with other characteristics that they find attractive.</w:t>
      </w:r>
    </w:p>
    <w:p w14:paraId="7B27923D" w14:textId="77777777" w:rsidR="003D4F9F" w:rsidRDefault="003D4F9F" w:rsidP="003D4F9F">
      <w:pPr>
        <w:rPr>
          <w:rFonts w:asciiTheme="majorHAnsi" w:hAnsiTheme="majorHAnsi"/>
          <w:szCs w:val="24"/>
        </w:rPr>
      </w:pPr>
    </w:p>
    <w:p w14:paraId="382220E0" w14:textId="77777777" w:rsidR="003D4F9F" w:rsidRPr="00881434" w:rsidRDefault="003D4F9F" w:rsidP="003D4F9F">
      <w:pPr>
        <w:rPr>
          <w:rFonts w:asciiTheme="majorHAnsi" w:hAnsiTheme="majorHAnsi"/>
          <w:szCs w:val="24"/>
        </w:rPr>
      </w:pPr>
      <w:r w:rsidRPr="00881434">
        <w:rPr>
          <w:rFonts w:asciiTheme="majorHAnsi" w:hAnsiTheme="majorHAnsi"/>
          <w:szCs w:val="24"/>
        </w:rPr>
        <w:t>Men, in contrast, often take jobs with less desirable characteristics in pursuit of higher pay.  They work long hours and overnight shifts. They tar roofs in the sun, drive trucks across the country, toil in sewer systems, stand watch as prison guards, and risk injury on fishing boats, in coal mines, and in production plants.  Such jobs pay more than others because otherwise no one would want to do them.</w:t>
      </w:r>
    </w:p>
    <w:p w14:paraId="10540ED0" w14:textId="77777777" w:rsidR="003D4F9F" w:rsidRDefault="003D4F9F" w:rsidP="003D4F9F">
      <w:pPr>
        <w:rPr>
          <w:rFonts w:asciiTheme="majorHAnsi" w:hAnsiTheme="majorHAnsi"/>
          <w:szCs w:val="24"/>
        </w:rPr>
      </w:pPr>
    </w:p>
    <w:p w14:paraId="03C90873" w14:textId="77777777" w:rsidR="003D4F9F" w:rsidRPr="00881434" w:rsidRDefault="003D4F9F" w:rsidP="003D4F9F">
      <w:pPr>
        <w:rPr>
          <w:rFonts w:asciiTheme="majorHAnsi" w:hAnsiTheme="majorHAnsi"/>
          <w:szCs w:val="24"/>
        </w:rPr>
      </w:pPr>
      <w:r w:rsidRPr="00881434">
        <w:rPr>
          <w:rFonts w:asciiTheme="majorHAnsi" w:hAnsiTheme="majorHAnsi"/>
          <w:szCs w:val="24"/>
        </w:rPr>
        <w:t xml:space="preserve">Unsurprisingly, children play an important role in men and women’s work-life decisions.  Simply put, women who have children or plan to have children tend to be willing to trade higher pay for more kid-friendly </w:t>
      </w:r>
      <w:r w:rsidRPr="00881434">
        <w:rPr>
          <w:rFonts w:asciiTheme="majorHAnsi" w:hAnsiTheme="majorHAnsi"/>
          <w:szCs w:val="24"/>
        </w:rPr>
        <w:lastRenderedPageBreak/>
        <w:t>positions.  In contrast, men with children typically seek to earn more money in order to support children, sometimes taking on more hours and less attractive positions to do so.</w:t>
      </w:r>
    </w:p>
    <w:p w14:paraId="5255D0CF" w14:textId="77777777" w:rsidR="003D4F9F" w:rsidRPr="00881434" w:rsidRDefault="003D4F9F" w:rsidP="003D4F9F">
      <w:pPr>
        <w:rPr>
          <w:rFonts w:asciiTheme="majorHAnsi" w:hAnsiTheme="majorHAnsi"/>
          <w:szCs w:val="24"/>
        </w:rPr>
      </w:pPr>
      <w:r w:rsidRPr="00881434">
        <w:rPr>
          <w:rFonts w:asciiTheme="majorHAnsi" w:hAnsiTheme="majorHAnsi"/>
          <w:szCs w:val="24"/>
        </w:rPr>
        <w:t>Academics can debate why men and women make these different choices.  The important takeaway, however, is that there are many reasons that men and women on average earn different amounts.  It’s a mistake to assume that “wage gap” statistics reflect on-the-job discrimination.</w:t>
      </w:r>
    </w:p>
    <w:p w14:paraId="41387568" w14:textId="77777777" w:rsidR="003D4F9F" w:rsidRDefault="003D4F9F" w:rsidP="003D4F9F">
      <w:pPr>
        <w:rPr>
          <w:rFonts w:asciiTheme="majorHAnsi" w:hAnsiTheme="majorHAnsi"/>
          <w:szCs w:val="24"/>
        </w:rPr>
      </w:pPr>
    </w:p>
    <w:p w14:paraId="2DFCF950" w14:textId="77777777" w:rsidR="003D4F9F" w:rsidRDefault="003D4F9F" w:rsidP="003D4F9F">
      <w:pPr>
        <w:rPr>
          <w:rFonts w:asciiTheme="majorHAnsi" w:hAnsiTheme="majorHAnsi"/>
          <w:szCs w:val="24"/>
        </w:rPr>
      </w:pPr>
      <w:r w:rsidRPr="00881434">
        <w:rPr>
          <w:rFonts w:asciiTheme="majorHAnsi" w:hAnsiTheme="majorHAnsi"/>
          <w:szCs w:val="24"/>
        </w:rPr>
        <w:t>Women have many reasons to celebrate today.  Women are increasingly taking on leadership roles in businesses around the world. Technology is increasingly creating more flexible work arrangements, creating new options for parents to combine work and family life.  Women are excelling academically (earning far more college degrees than men).  Given that the economy tends to place a premium on education, we can expect women to contribute (and earn!) more in the future.</w:t>
      </w:r>
      <w:r w:rsidRPr="00881434">
        <w:rPr>
          <w:rFonts w:asciiTheme="majorHAnsi" w:hAnsiTheme="majorHAnsi"/>
          <w:szCs w:val="24"/>
        </w:rPr>
        <w:br/>
      </w:r>
      <w:r w:rsidRPr="00881434">
        <w:rPr>
          <w:rFonts w:asciiTheme="majorHAnsi" w:hAnsiTheme="majorHAnsi"/>
          <w:szCs w:val="24"/>
        </w:rPr>
        <w:br/>
        <w:t>Feminists may protest, but American women aren’t the victims of a sexist economy.  It’s time to declare an end to the Equal Pay Day myth.</w:t>
      </w:r>
    </w:p>
    <w:p w14:paraId="5CF5466E" w14:textId="77777777" w:rsidR="003D4F9F" w:rsidRDefault="003D4F9F" w:rsidP="003D4F9F">
      <w:pPr>
        <w:rPr>
          <w:rFonts w:asciiTheme="majorHAnsi" w:hAnsiTheme="majorHAnsi"/>
          <w:szCs w:val="24"/>
        </w:rPr>
      </w:pPr>
    </w:p>
    <w:p w14:paraId="489BD808" w14:textId="77777777" w:rsidR="003D4F9F" w:rsidRPr="00881434" w:rsidRDefault="003D4F9F" w:rsidP="003D4F9F">
      <w:pPr>
        <w:rPr>
          <w:rFonts w:asciiTheme="majorHAnsi" w:hAnsiTheme="majorHAnsi"/>
          <w:szCs w:val="24"/>
        </w:rPr>
      </w:pPr>
      <w:r>
        <w:rPr>
          <w:rFonts w:asciiTheme="majorHAnsi" w:hAnsiTheme="majorHAnsi"/>
          <w:szCs w:val="24"/>
        </w:rPr>
        <w:t xml:space="preserve">Source: </w:t>
      </w:r>
      <w:hyperlink r:id="rId14" w:history="1">
        <w:r w:rsidRPr="00881434">
          <w:rPr>
            <w:rStyle w:val="Hyperlink"/>
            <w:rFonts w:asciiTheme="majorHAnsi" w:hAnsiTheme="majorHAnsi"/>
            <w:szCs w:val="24"/>
          </w:rPr>
          <w:t>http://www.forbes.com/sites/realspin/2012/04/16/its-time-that-we-end-the-equal-pay-myth/</w:t>
        </w:r>
      </w:hyperlink>
    </w:p>
    <w:p w14:paraId="1DBB7E3B" w14:textId="77777777" w:rsidR="003D4F9F" w:rsidRDefault="003D4F9F" w:rsidP="003D4F9F"/>
    <w:p w14:paraId="49CDC77C" w14:textId="26C2088B" w:rsidR="007D6F6B" w:rsidRDefault="00FD0634" w:rsidP="00FD0634">
      <w:pPr>
        <w:pStyle w:val="Normal1"/>
        <w:rPr>
          <w:rFonts w:asciiTheme="majorHAnsi" w:hAnsiTheme="majorHAnsi"/>
          <w:szCs w:val="24"/>
        </w:rPr>
        <w:sectPr w:rsidR="007D6F6B">
          <w:pgSz w:w="12240" w:h="15840"/>
          <w:pgMar w:top="720" w:right="720" w:bottom="720" w:left="720" w:header="720" w:footer="720" w:gutter="0"/>
          <w:cols w:space="720"/>
        </w:sectPr>
      </w:pPr>
      <w:r>
        <w:rPr>
          <w:rFonts w:asciiTheme="majorHAnsi" w:hAnsiTheme="majorHAnsi"/>
          <w:sz w:val="22"/>
          <w:szCs w:val="22"/>
        </w:rPr>
        <w:t xml:space="preserve"> </w:t>
      </w:r>
    </w:p>
    <w:p w14:paraId="16738898" w14:textId="731D658D" w:rsidR="007D6F6B" w:rsidRPr="000473AF" w:rsidRDefault="007D6F6B" w:rsidP="007D6F6B">
      <w:pPr>
        <w:pStyle w:val="Normal1"/>
        <w:rPr>
          <w:rFonts w:asciiTheme="majorHAnsi" w:hAnsiTheme="majorHAnsi"/>
          <w:szCs w:val="24"/>
        </w:rPr>
      </w:pP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7D6F6B" w:rsidRPr="000473AF" w14:paraId="213BA1B5" w14:textId="77777777" w:rsidTr="00B846D6">
        <w:tc>
          <w:tcPr>
            <w:tcW w:w="10800" w:type="dxa"/>
            <w:shd w:val="clear" w:color="auto" w:fill="003366"/>
            <w:vAlign w:val="center"/>
          </w:tcPr>
          <w:p w14:paraId="694BEFCE" w14:textId="77777777" w:rsidR="007D6F6B" w:rsidRPr="000473AF" w:rsidRDefault="007D6F6B" w:rsidP="00B846D6">
            <w:pPr>
              <w:pStyle w:val="Normal1"/>
              <w:spacing w:before="60" w:after="60"/>
              <w:jc w:val="center"/>
              <w:rPr>
                <w:rFonts w:asciiTheme="majorHAnsi" w:hAnsiTheme="majorHAnsi"/>
                <w:szCs w:val="24"/>
              </w:rPr>
            </w:pPr>
            <w:r>
              <w:rPr>
                <w:rFonts w:asciiTheme="majorHAnsi" w:eastAsia="Georgia" w:hAnsiTheme="majorHAnsi" w:cs="Georgia"/>
                <w:b/>
                <w:color w:val="FFFFFF"/>
                <w:szCs w:val="24"/>
              </w:rPr>
              <w:t xml:space="preserve">Formative Performance Task </w:t>
            </w:r>
            <w:r w:rsidRPr="000473AF">
              <w:rPr>
                <w:rFonts w:asciiTheme="majorHAnsi" w:eastAsia="Georgia" w:hAnsiTheme="majorHAnsi" w:cs="Georgia"/>
                <w:b/>
                <w:color w:val="FFFFFF"/>
                <w:szCs w:val="24"/>
              </w:rPr>
              <w:t>1</w:t>
            </w:r>
          </w:p>
        </w:tc>
      </w:tr>
    </w:tbl>
    <w:p w14:paraId="07B75780" w14:textId="77777777" w:rsidR="007D6F6B" w:rsidRPr="000473AF" w:rsidRDefault="007D6F6B" w:rsidP="007D6F6B">
      <w:pPr>
        <w:pStyle w:val="Normal1"/>
        <w:rPr>
          <w:rFonts w:asciiTheme="majorHAnsi" w:hAnsiTheme="majorHAnsi"/>
          <w:szCs w:val="24"/>
        </w:rPr>
      </w:pPr>
    </w:p>
    <w:tbl>
      <w:tblPr>
        <w:tblW w:w="10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1"/>
        <w:gridCol w:w="8640"/>
      </w:tblGrid>
      <w:tr w:rsidR="007D6F6B" w:rsidRPr="001436FE" w14:paraId="5E1626A8" w14:textId="77777777" w:rsidTr="000B7615">
        <w:trPr>
          <w:trHeight w:val="773"/>
        </w:trPr>
        <w:tc>
          <w:tcPr>
            <w:tcW w:w="2101" w:type="dxa"/>
            <w:shd w:val="clear" w:color="auto" w:fill="003366"/>
            <w:vAlign w:val="center"/>
          </w:tcPr>
          <w:p w14:paraId="0D23DCEA" w14:textId="77777777" w:rsidR="007D6F6B" w:rsidRDefault="007D6F6B" w:rsidP="00B846D6">
            <w:pPr>
              <w:pStyle w:val="Normal1"/>
              <w:spacing w:before="60" w:after="60"/>
              <w:jc w:val="center"/>
              <w:rPr>
                <w:rFonts w:asciiTheme="majorHAnsi" w:eastAsia="Georgia" w:hAnsiTheme="majorHAnsi" w:cs="Georgia"/>
                <w:b/>
                <w:color w:val="FFFFFF"/>
                <w:szCs w:val="24"/>
              </w:rPr>
            </w:pPr>
            <w:r w:rsidRPr="001436FE">
              <w:rPr>
                <w:rFonts w:asciiTheme="majorHAnsi" w:eastAsia="Georgia" w:hAnsiTheme="majorHAnsi" w:cs="Georgia"/>
                <w:b/>
                <w:color w:val="FFFFFF"/>
                <w:szCs w:val="24"/>
              </w:rPr>
              <w:t>Supporting Question 1</w:t>
            </w:r>
          </w:p>
          <w:p w14:paraId="1FA48C90" w14:textId="005EFFA5" w:rsidR="00A0150B" w:rsidRPr="001436FE" w:rsidRDefault="00A0150B" w:rsidP="00B846D6">
            <w:pPr>
              <w:pStyle w:val="Normal1"/>
              <w:spacing w:before="60" w:after="60"/>
              <w:jc w:val="center"/>
              <w:rPr>
                <w:rFonts w:asciiTheme="majorHAnsi" w:hAnsiTheme="majorHAnsi"/>
                <w:szCs w:val="24"/>
              </w:rPr>
            </w:pPr>
            <w:r>
              <w:rPr>
                <w:rFonts w:asciiTheme="majorHAnsi" w:eastAsia="Georgia" w:hAnsiTheme="majorHAnsi" w:cs="Georgia"/>
                <w:b/>
                <w:color w:val="FFFFFF"/>
                <w:szCs w:val="24"/>
              </w:rPr>
              <w:t>(Economic Lens)</w:t>
            </w:r>
          </w:p>
        </w:tc>
        <w:tc>
          <w:tcPr>
            <w:tcW w:w="8640" w:type="dxa"/>
            <w:tcMar>
              <w:left w:w="115" w:type="dxa"/>
              <w:right w:w="115" w:type="dxa"/>
            </w:tcMar>
            <w:vAlign w:val="center"/>
          </w:tcPr>
          <w:p w14:paraId="06B13999" w14:textId="77777777" w:rsidR="007D6F6B" w:rsidRPr="001436FE" w:rsidRDefault="007D6F6B" w:rsidP="00B846D6">
            <w:pPr>
              <w:rPr>
                <w:rFonts w:asciiTheme="majorHAnsi" w:eastAsia="Georgia" w:hAnsiTheme="majorHAnsi" w:cs="Georgia"/>
                <w:szCs w:val="24"/>
              </w:rPr>
            </w:pPr>
          </w:p>
          <w:p w14:paraId="57FB486B" w14:textId="2AA8F1A1" w:rsidR="007D6F6B" w:rsidRPr="001436FE" w:rsidRDefault="00BB509B" w:rsidP="00B846D6">
            <w:pPr>
              <w:pStyle w:val="Normal1"/>
              <w:widowControl w:val="0"/>
              <w:spacing w:after="200" w:line="276" w:lineRule="auto"/>
              <w:rPr>
                <w:rFonts w:asciiTheme="majorHAnsi" w:hAnsiTheme="majorHAnsi"/>
                <w:szCs w:val="24"/>
              </w:rPr>
            </w:pPr>
            <w:r w:rsidRPr="001436FE">
              <w:rPr>
                <w:rFonts w:asciiTheme="majorHAnsi" w:hAnsiTheme="majorHAnsi"/>
                <w:szCs w:val="24"/>
              </w:rPr>
              <w:t>What are the challenges in accurately calculating the gender wage gap?</w:t>
            </w:r>
          </w:p>
        </w:tc>
      </w:tr>
      <w:tr w:rsidR="007D6F6B" w:rsidRPr="001436FE" w14:paraId="0F2C7CCA" w14:textId="77777777" w:rsidTr="00B846D6">
        <w:tc>
          <w:tcPr>
            <w:tcW w:w="2101" w:type="dxa"/>
            <w:shd w:val="clear" w:color="auto" w:fill="F2F2F2"/>
            <w:vAlign w:val="center"/>
          </w:tcPr>
          <w:p w14:paraId="12D5E98E" w14:textId="77777777" w:rsidR="007D6F6B" w:rsidRPr="001436FE" w:rsidRDefault="007D6F6B" w:rsidP="00B846D6">
            <w:pPr>
              <w:pStyle w:val="Normal1"/>
              <w:spacing w:before="60" w:after="60"/>
              <w:jc w:val="center"/>
              <w:rPr>
                <w:rFonts w:asciiTheme="majorHAnsi" w:hAnsiTheme="majorHAnsi"/>
                <w:szCs w:val="24"/>
              </w:rPr>
            </w:pPr>
            <w:r w:rsidRPr="001436FE">
              <w:rPr>
                <w:rFonts w:asciiTheme="majorHAnsi" w:eastAsia="Georgia" w:hAnsiTheme="majorHAnsi" w:cs="Georgia"/>
                <w:szCs w:val="24"/>
              </w:rPr>
              <w:t>Formative Performance Task</w:t>
            </w:r>
          </w:p>
        </w:tc>
        <w:tc>
          <w:tcPr>
            <w:tcW w:w="8640" w:type="dxa"/>
            <w:vAlign w:val="center"/>
          </w:tcPr>
          <w:p w14:paraId="336D9CFE" w14:textId="54380E62" w:rsidR="007D6F6B" w:rsidRPr="001436FE" w:rsidRDefault="00BB509B" w:rsidP="00B846D6">
            <w:pPr>
              <w:pStyle w:val="Normal1"/>
              <w:spacing w:before="100" w:after="100"/>
              <w:rPr>
                <w:rFonts w:asciiTheme="majorHAnsi" w:hAnsiTheme="majorHAnsi"/>
                <w:szCs w:val="24"/>
              </w:rPr>
            </w:pPr>
            <w:r w:rsidRPr="001436FE">
              <w:rPr>
                <w:rFonts w:asciiTheme="majorHAnsi" w:eastAsia="Georgia" w:hAnsiTheme="majorHAnsi" w:cs="Georgia"/>
                <w:szCs w:val="24"/>
              </w:rPr>
              <w:t>List the challenges of accurately calculating the gender wage gap.</w:t>
            </w:r>
          </w:p>
        </w:tc>
      </w:tr>
      <w:tr w:rsidR="007D6F6B" w:rsidRPr="001436FE" w14:paraId="3DE42CA7" w14:textId="77777777" w:rsidTr="00B846D6">
        <w:tc>
          <w:tcPr>
            <w:tcW w:w="2101" w:type="dxa"/>
            <w:shd w:val="clear" w:color="auto" w:fill="F2F2F2"/>
            <w:vAlign w:val="center"/>
          </w:tcPr>
          <w:p w14:paraId="38BC13EB" w14:textId="0584AF6E" w:rsidR="007D6F6B" w:rsidRPr="001436FE" w:rsidRDefault="007D6F6B" w:rsidP="00B846D6">
            <w:pPr>
              <w:pStyle w:val="Normal1"/>
              <w:spacing w:before="60" w:after="60"/>
              <w:jc w:val="center"/>
              <w:rPr>
                <w:rFonts w:asciiTheme="majorHAnsi" w:hAnsiTheme="majorHAnsi"/>
                <w:szCs w:val="24"/>
              </w:rPr>
            </w:pPr>
            <w:r w:rsidRPr="001436FE">
              <w:rPr>
                <w:rFonts w:asciiTheme="majorHAnsi" w:eastAsia="Georgia" w:hAnsiTheme="majorHAnsi" w:cs="Georgia"/>
                <w:szCs w:val="24"/>
              </w:rPr>
              <w:t>Featured Source</w:t>
            </w:r>
            <w:r w:rsidR="00BB509B" w:rsidRPr="001436FE">
              <w:rPr>
                <w:rFonts w:asciiTheme="majorHAnsi" w:eastAsia="Georgia" w:hAnsiTheme="majorHAnsi" w:cs="Georgia"/>
                <w:szCs w:val="24"/>
              </w:rPr>
              <w:t>s</w:t>
            </w:r>
          </w:p>
        </w:tc>
        <w:tc>
          <w:tcPr>
            <w:tcW w:w="8640" w:type="dxa"/>
            <w:vAlign w:val="center"/>
          </w:tcPr>
          <w:p w14:paraId="1CF1FFC7" w14:textId="33646CCE" w:rsidR="008675F4" w:rsidRPr="001436FE" w:rsidRDefault="00FD0634" w:rsidP="008675F4">
            <w:pPr>
              <w:pStyle w:val="Normal1"/>
              <w:rPr>
                <w:rFonts w:asciiTheme="majorHAnsi" w:eastAsia="Georgia" w:hAnsiTheme="majorHAnsi" w:cs="Georgia"/>
                <w:szCs w:val="24"/>
              </w:rPr>
            </w:pPr>
            <w:r>
              <w:rPr>
                <w:rFonts w:asciiTheme="majorHAnsi" w:eastAsia="Georgia" w:hAnsiTheme="majorHAnsi" w:cs="Georgia"/>
                <w:b/>
                <w:szCs w:val="24"/>
              </w:rPr>
              <w:t>Featured Source A</w:t>
            </w:r>
            <w:r w:rsidR="008675F4" w:rsidRPr="001436FE">
              <w:rPr>
                <w:rFonts w:asciiTheme="majorHAnsi" w:eastAsia="Georgia" w:hAnsiTheme="majorHAnsi" w:cs="Georgia"/>
                <w:b/>
                <w:szCs w:val="24"/>
              </w:rPr>
              <w:t>:</w:t>
            </w:r>
            <w:r w:rsidR="008675F4" w:rsidRPr="001436FE">
              <w:rPr>
                <w:rFonts w:asciiTheme="majorHAnsi" w:eastAsia="Georgia" w:hAnsiTheme="majorHAnsi" w:cs="Georgia"/>
                <w:szCs w:val="24"/>
              </w:rPr>
              <w:t xml:space="preserve"> </w:t>
            </w:r>
            <w:r w:rsidR="008675F4" w:rsidRPr="001436FE">
              <w:rPr>
                <w:rFonts w:asciiTheme="majorHAnsi" w:eastAsia="Georgia" w:hAnsiTheme="majorHAnsi" w:cs="Georgia"/>
                <w:i/>
                <w:szCs w:val="24"/>
              </w:rPr>
              <w:t>Explaining the Gender Wage Gap</w:t>
            </w:r>
            <w:r w:rsidR="008675F4" w:rsidRPr="001436FE">
              <w:rPr>
                <w:rFonts w:asciiTheme="majorHAnsi" w:eastAsia="Georgia" w:hAnsiTheme="majorHAnsi" w:cs="Georgia"/>
                <w:szCs w:val="24"/>
              </w:rPr>
              <w:t xml:space="preserve"> report [Excerpt], Center for American Progress (May 2014)</w:t>
            </w:r>
          </w:p>
          <w:p w14:paraId="30F4085F" w14:textId="77777777" w:rsidR="008675F4" w:rsidRDefault="008675F4" w:rsidP="00B846D6">
            <w:pPr>
              <w:pStyle w:val="Normal1"/>
              <w:rPr>
                <w:rFonts w:asciiTheme="majorHAnsi" w:eastAsia="Georgia" w:hAnsiTheme="majorHAnsi" w:cs="Georgia"/>
                <w:b/>
                <w:szCs w:val="24"/>
              </w:rPr>
            </w:pPr>
          </w:p>
          <w:p w14:paraId="3277EDA2" w14:textId="4FA17443" w:rsidR="007D6F6B" w:rsidRPr="001436FE" w:rsidRDefault="009101C8" w:rsidP="009101C8">
            <w:pPr>
              <w:pStyle w:val="Normal1"/>
              <w:rPr>
                <w:rFonts w:asciiTheme="majorHAnsi" w:eastAsia="Georgia" w:hAnsiTheme="majorHAnsi" w:cs="Georgia"/>
                <w:szCs w:val="24"/>
              </w:rPr>
            </w:pPr>
            <w:r w:rsidRPr="001436FE">
              <w:rPr>
                <w:rFonts w:asciiTheme="majorHAnsi" w:eastAsia="Georgia" w:hAnsiTheme="majorHAnsi" w:cs="Georgia"/>
                <w:b/>
                <w:szCs w:val="24"/>
              </w:rPr>
              <w:t>Featured Source</w:t>
            </w:r>
            <w:r w:rsidR="00FD0634">
              <w:rPr>
                <w:rFonts w:asciiTheme="majorHAnsi" w:eastAsia="Georgia" w:hAnsiTheme="majorHAnsi" w:cs="Georgia"/>
                <w:b/>
                <w:szCs w:val="24"/>
              </w:rPr>
              <w:t xml:space="preserve"> B</w:t>
            </w:r>
            <w:r w:rsidRPr="001436FE">
              <w:rPr>
                <w:rFonts w:asciiTheme="majorHAnsi" w:eastAsia="Georgia" w:hAnsiTheme="majorHAnsi" w:cs="Georgia"/>
                <w:b/>
                <w:szCs w:val="24"/>
              </w:rPr>
              <w:t>:</w:t>
            </w:r>
            <w:r w:rsidRPr="001436FE">
              <w:rPr>
                <w:rFonts w:asciiTheme="majorHAnsi" w:eastAsia="Georgia" w:hAnsiTheme="majorHAnsi" w:cs="Georgia"/>
                <w:szCs w:val="24"/>
              </w:rPr>
              <w:t xml:space="preserve"> Collection of graphs depicting the gender wage gap</w:t>
            </w:r>
            <w:r w:rsidR="00902FA7">
              <w:rPr>
                <w:rFonts w:asciiTheme="majorHAnsi" w:eastAsia="Georgia" w:hAnsiTheme="majorHAnsi" w:cs="Georgia"/>
                <w:szCs w:val="24"/>
              </w:rPr>
              <w:t xml:space="preserve"> (2012-2014)</w:t>
            </w:r>
          </w:p>
        </w:tc>
      </w:tr>
      <w:tr w:rsidR="007D6F6B" w:rsidRPr="001436FE" w14:paraId="73B920D9" w14:textId="77777777" w:rsidTr="00A221DD">
        <w:trPr>
          <w:trHeight w:val="998"/>
        </w:trPr>
        <w:tc>
          <w:tcPr>
            <w:tcW w:w="2101" w:type="dxa"/>
            <w:shd w:val="clear" w:color="auto" w:fill="BFBFBF"/>
            <w:vAlign w:val="center"/>
          </w:tcPr>
          <w:p w14:paraId="7591E379" w14:textId="62D505A2" w:rsidR="007D6F6B" w:rsidRPr="001436FE" w:rsidRDefault="007D6F6B" w:rsidP="00B846D6">
            <w:pPr>
              <w:pStyle w:val="Normal1"/>
              <w:spacing w:before="60" w:after="60"/>
              <w:jc w:val="center"/>
              <w:rPr>
                <w:rFonts w:asciiTheme="majorHAnsi" w:hAnsiTheme="majorHAnsi"/>
                <w:szCs w:val="24"/>
              </w:rPr>
            </w:pPr>
            <w:r w:rsidRPr="001436FE">
              <w:rPr>
                <w:rFonts w:asciiTheme="majorHAnsi" w:eastAsia="Georgia" w:hAnsiTheme="majorHAnsi" w:cs="Georgia"/>
                <w:szCs w:val="24"/>
              </w:rPr>
              <w:t>Conceptual Understandings</w:t>
            </w:r>
          </w:p>
        </w:tc>
        <w:tc>
          <w:tcPr>
            <w:tcW w:w="8640" w:type="dxa"/>
            <w:vAlign w:val="center"/>
          </w:tcPr>
          <w:p w14:paraId="78D08CDE" w14:textId="58B76953" w:rsidR="007D6F6B" w:rsidRPr="001436FE" w:rsidRDefault="00B846D6" w:rsidP="001436FE">
            <w:pPr>
              <w:widowControl w:val="0"/>
              <w:autoSpaceDE w:val="0"/>
              <w:autoSpaceDN w:val="0"/>
              <w:adjustRightInd w:val="0"/>
              <w:spacing w:after="240"/>
              <w:rPr>
                <w:rFonts w:asciiTheme="majorHAnsi" w:eastAsiaTheme="minorEastAsia" w:hAnsiTheme="majorHAnsi" w:cs="Times"/>
                <w:color w:val="auto"/>
                <w:szCs w:val="24"/>
              </w:rPr>
            </w:pPr>
            <w:r w:rsidRPr="001436FE">
              <w:rPr>
                <w:rFonts w:asciiTheme="majorHAnsi" w:eastAsiaTheme="minorEastAsia" w:hAnsiTheme="majorHAnsi" w:cs="Cambria"/>
                <w:color w:val="auto"/>
                <w:szCs w:val="24"/>
              </w:rPr>
              <w:t xml:space="preserve">The degree to which economic inequality reflects social, political, or economic injustices versus individual choices is hotly debated. The role that the government should play in decreasing this gap. </w:t>
            </w:r>
          </w:p>
        </w:tc>
      </w:tr>
      <w:tr w:rsidR="00A221DD" w:rsidRPr="001436FE" w14:paraId="4C021BB8" w14:textId="77777777" w:rsidTr="00A221DD">
        <w:trPr>
          <w:trHeight w:val="602"/>
        </w:trPr>
        <w:tc>
          <w:tcPr>
            <w:tcW w:w="2101" w:type="dxa"/>
            <w:shd w:val="clear" w:color="auto" w:fill="BFBFBF"/>
            <w:vAlign w:val="center"/>
          </w:tcPr>
          <w:p w14:paraId="46A71462" w14:textId="0A930C1E" w:rsidR="00A221DD" w:rsidRPr="001436FE" w:rsidRDefault="00A221DD" w:rsidP="00B846D6">
            <w:pPr>
              <w:pStyle w:val="Normal1"/>
              <w:spacing w:before="60" w:after="60"/>
              <w:jc w:val="center"/>
              <w:rPr>
                <w:rFonts w:asciiTheme="majorHAnsi" w:eastAsia="Georgia" w:hAnsiTheme="majorHAnsi" w:cs="Georgia"/>
                <w:szCs w:val="24"/>
              </w:rPr>
            </w:pPr>
            <w:r w:rsidRPr="00754A58">
              <w:rPr>
                <w:rFonts w:asciiTheme="majorHAnsi" w:eastAsia="Georgia" w:hAnsiTheme="majorHAnsi" w:cs="Georgia"/>
                <w:szCs w:val="24"/>
              </w:rPr>
              <w:t>Content Specifications</w:t>
            </w:r>
          </w:p>
        </w:tc>
        <w:tc>
          <w:tcPr>
            <w:tcW w:w="8640" w:type="dxa"/>
            <w:vAlign w:val="center"/>
          </w:tcPr>
          <w:p w14:paraId="12C5DED4" w14:textId="46449CE9" w:rsidR="00A221DD" w:rsidRPr="001436FE" w:rsidRDefault="00A221DD" w:rsidP="001436FE">
            <w:pPr>
              <w:widowControl w:val="0"/>
              <w:autoSpaceDE w:val="0"/>
              <w:autoSpaceDN w:val="0"/>
              <w:adjustRightInd w:val="0"/>
              <w:spacing w:after="240"/>
              <w:rPr>
                <w:rFonts w:asciiTheme="majorHAnsi" w:eastAsiaTheme="minorEastAsia" w:hAnsiTheme="majorHAnsi" w:cs="Cambria"/>
                <w:color w:val="auto"/>
                <w:szCs w:val="24"/>
              </w:rPr>
            </w:pPr>
            <w:r w:rsidRPr="00A221DD">
              <w:rPr>
                <w:rFonts w:asciiTheme="majorHAnsi" w:hAnsiTheme="majorHAnsi"/>
                <w:color w:val="auto"/>
                <w:szCs w:val="24"/>
              </w:rPr>
              <w:t>n/a</w:t>
            </w:r>
          </w:p>
        </w:tc>
      </w:tr>
      <w:tr w:rsidR="007D6F6B" w:rsidRPr="001436FE" w14:paraId="7BE457AE" w14:textId="77777777" w:rsidTr="00B846D6">
        <w:tc>
          <w:tcPr>
            <w:tcW w:w="2101" w:type="dxa"/>
            <w:shd w:val="clear" w:color="auto" w:fill="BFBFBF"/>
            <w:vAlign w:val="center"/>
          </w:tcPr>
          <w:p w14:paraId="008290C6" w14:textId="77777777" w:rsidR="007D6F6B" w:rsidRPr="001436FE" w:rsidRDefault="007D6F6B" w:rsidP="00B846D6">
            <w:pPr>
              <w:pStyle w:val="Normal1"/>
              <w:spacing w:before="60" w:after="60"/>
              <w:jc w:val="center"/>
              <w:rPr>
                <w:rFonts w:asciiTheme="majorHAnsi" w:hAnsiTheme="majorHAnsi"/>
                <w:szCs w:val="24"/>
              </w:rPr>
            </w:pPr>
            <w:r w:rsidRPr="001436FE">
              <w:rPr>
                <w:rFonts w:asciiTheme="majorHAnsi" w:eastAsia="Georgia" w:hAnsiTheme="majorHAnsi" w:cs="Georgia"/>
                <w:szCs w:val="24"/>
              </w:rPr>
              <w:t>Social Studies Practices</w:t>
            </w:r>
          </w:p>
        </w:tc>
        <w:tc>
          <w:tcPr>
            <w:tcW w:w="8640" w:type="dxa"/>
            <w:vAlign w:val="center"/>
          </w:tcPr>
          <w:p w14:paraId="192302CC" w14:textId="23FB4348" w:rsidR="00416F43" w:rsidRPr="00416F43" w:rsidRDefault="00BB509B" w:rsidP="00B846D6">
            <w:pPr>
              <w:pStyle w:val="Normal1"/>
              <w:spacing w:before="60" w:after="60"/>
              <w:rPr>
                <w:rFonts w:asciiTheme="majorHAnsi" w:hAnsiTheme="majorHAnsi"/>
                <w:szCs w:val="24"/>
              </w:rPr>
            </w:pPr>
            <w:r w:rsidRPr="00416F43">
              <w:rPr>
                <w:rFonts w:asciiTheme="majorHAnsi" w:eastAsia="Georgia" w:hAnsiTheme="majorHAnsi" w:cs="Georgia"/>
                <w:szCs w:val="24"/>
              </w:rPr>
              <w:t>Gathering, U</w:t>
            </w:r>
            <w:r w:rsidR="00416F43" w:rsidRPr="00416F43">
              <w:rPr>
                <w:rFonts w:asciiTheme="majorHAnsi" w:eastAsia="Georgia" w:hAnsiTheme="majorHAnsi" w:cs="Georgia"/>
                <w:szCs w:val="24"/>
              </w:rPr>
              <w:t>sing, and Interpreting Evidence</w:t>
            </w:r>
            <w:r w:rsidRPr="00416F43">
              <w:rPr>
                <w:rFonts w:asciiTheme="majorHAnsi" w:hAnsiTheme="majorHAnsi"/>
                <w:szCs w:val="24"/>
              </w:rPr>
              <w:t xml:space="preserve"> </w:t>
            </w:r>
          </w:p>
          <w:p w14:paraId="2BF89E79" w14:textId="6F2F172F" w:rsidR="007D6F6B" w:rsidRPr="001436FE" w:rsidRDefault="00BB509B" w:rsidP="00B846D6">
            <w:pPr>
              <w:pStyle w:val="Normal1"/>
              <w:spacing w:before="60" w:after="60"/>
              <w:rPr>
                <w:rFonts w:asciiTheme="majorHAnsi" w:hAnsiTheme="majorHAnsi"/>
                <w:szCs w:val="24"/>
              </w:rPr>
            </w:pPr>
            <w:r w:rsidRPr="00416F43">
              <w:rPr>
                <w:rFonts w:asciiTheme="majorHAnsi" w:hAnsiTheme="majorHAnsi"/>
                <w:szCs w:val="24"/>
              </w:rPr>
              <w:t>Economics and Economics Systems</w:t>
            </w:r>
          </w:p>
        </w:tc>
      </w:tr>
    </w:tbl>
    <w:p w14:paraId="02049DBF" w14:textId="77777777" w:rsidR="007D6F6B" w:rsidRDefault="007D6F6B" w:rsidP="007D6F6B">
      <w:pPr>
        <w:pStyle w:val="Normal1"/>
        <w:rPr>
          <w:rFonts w:asciiTheme="majorHAnsi" w:hAnsiTheme="majorHAnsi"/>
          <w:szCs w:val="24"/>
        </w:rPr>
      </w:pPr>
    </w:p>
    <w:p w14:paraId="06245712" w14:textId="77777777" w:rsidR="007D6F6B" w:rsidRPr="00621D77" w:rsidRDefault="007D6F6B" w:rsidP="007D6F6B">
      <w:pPr>
        <w:pStyle w:val="Normal1"/>
        <w:rPr>
          <w:rFonts w:asciiTheme="majorHAnsi" w:hAnsiTheme="majorHAnsi"/>
          <w:b/>
          <w:szCs w:val="24"/>
        </w:rPr>
      </w:pPr>
      <w:r w:rsidRPr="00621D77">
        <w:rPr>
          <w:rFonts w:asciiTheme="majorHAnsi" w:hAnsiTheme="majorHAnsi"/>
          <w:b/>
          <w:szCs w:val="24"/>
        </w:rPr>
        <w:t>Supporting Question</w:t>
      </w:r>
    </w:p>
    <w:p w14:paraId="66951CEC" w14:textId="77777777" w:rsidR="004D7CF7" w:rsidRDefault="004D7CF7" w:rsidP="00BB509B">
      <w:pPr>
        <w:pStyle w:val="Normal1"/>
        <w:rPr>
          <w:rFonts w:asciiTheme="majorHAnsi" w:hAnsiTheme="majorHAnsi"/>
          <w:b/>
          <w:szCs w:val="24"/>
        </w:rPr>
      </w:pPr>
    </w:p>
    <w:p w14:paraId="65A27005" w14:textId="0034CB15" w:rsidR="009101C8" w:rsidRDefault="00BB509B" w:rsidP="00BB509B">
      <w:pPr>
        <w:pStyle w:val="Normal1"/>
        <w:rPr>
          <w:rFonts w:asciiTheme="majorHAnsi" w:hAnsiTheme="majorHAnsi"/>
          <w:szCs w:val="24"/>
        </w:rPr>
      </w:pPr>
      <w:r w:rsidRPr="00621D77">
        <w:rPr>
          <w:rFonts w:asciiTheme="majorHAnsi" w:hAnsiTheme="majorHAnsi"/>
          <w:szCs w:val="24"/>
        </w:rPr>
        <w:t>In order to answer the compelling question, “</w:t>
      </w:r>
      <w:r w:rsidR="004D7CF7">
        <w:rPr>
          <w:rFonts w:asciiTheme="majorHAnsi" w:hAnsiTheme="majorHAnsi"/>
          <w:szCs w:val="24"/>
        </w:rPr>
        <w:t>w</w:t>
      </w:r>
      <w:r>
        <w:rPr>
          <w:rFonts w:asciiTheme="majorHAnsi" w:hAnsiTheme="majorHAnsi"/>
          <w:szCs w:val="24"/>
        </w:rPr>
        <w:t xml:space="preserve">hat should </w:t>
      </w:r>
      <w:r w:rsidR="004F28DD">
        <w:rPr>
          <w:rFonts w:asciiTheme="majorHAnsi" w:hAnsiTheme="majorHAnsi"/>
          <w:szCs w:val="24"/>
        </w:rPr>
        <w:t>b</w:t>
      </w:r>
      <w:r>
        <w:rPr>
          <w:rFonts w:asciiTheme="majorHAnsi" w:hAnsiTheme="majorHAnsi"/>
          <w:szCs w:val="24"/>
        </w:rPr>
        <w:t>e do</w:t>
      </w:r>
      <w:r w:rsidR="004F28DD">
        <w:rPr>
          <w:rFonts w:asciiTheme="majorHAnsi" w:hAnsiTheme="majorHAnsi"/>
          <w:szCs w:val="24"/>
        </w:rPr>
        <w:t>ne</w:t>
      </w:r>
      <w:r>
        <w:rPr>
          <w:rFonts w:asciiTheme="majorHAnsi" w:hAnsiTheme="majorHAnsi"/>
          <w:szCs w:val="24"/>
        </w:rPr>
        <w:t xml:space="preserve"> about the gender wage gap</w:t>
      </w:r>
      <w:r w:rsidRPr="00621D77">
        <w:rPr>
          <w:rFonts w:asciiTheme="majorHAnsi" w:hAnsiTheme="majorHAnsi"/>
          <w:szCs w:val="24"/>
        </w:rPr>
        <w:t>?” st</w:t>
      </w:r>
      <w:r w:rsidR="004D7CF7">
        <w:rPr>
          <w:rFonts w:asciiTheme="majorHAnsi" w:hAnsiTheme="majorHAnsi"/>
          <w:szCs w:val="24"/>
        </w:rPr>
        <w:t xml:space="preserve">udents will need to establish a foundational understanding of the </w:t>
      </w:r>
      <w:r w:rsidR="001436FE">
        <w:rPr>
          <w:rFonts w:asciiTheme="majorHAnsi" w:hAnsiTheme="majorHAnsi"/>
          <w:szCs w:val="24"/>
        </w:rPr>
        <w:t>controversy</w:t>
      </w:r>
      <w:r w:rsidR="004D7CF7">
        <w:rPr>
          <w:rFonts w:asciiTheme="majorHAnsi" w:hAnsiTheme="majorHAnsi"/>
          <w:szCs w:val="24"/>
        </w:rPr>
        <w:t xml:space="preserve"> that surrounds </w:t>
      </w:r>
      <w:r w:rsidR="009F2B1D" w:rsidRPr="009F2B1D">
        <w:rPr>
          <w:rFonts w:asciiTheme="majorHAnsi" w:hAnsiTheme="majorHAnsi"/>
          <w:szCs w:val="24"/>
        </w:rPr>
        <w:t>calculating</w:t>
      </w:r>
      <w:r w:rsidR="009F2B1D" w:rsidRPr="009F2B1D" w:rsidDel="009F2B1D">
        <w:rPr>
          <w:rFonts w:asciiTheme="majorHAnsi" w:hAnsiTheme="majorHAnsi"/>
          <w:szCs w:val="24"/>
        </w:rPr>
        <w:t xml:space="preserve"> </w:t>
      </w:r>
      <w:r w:rsidR="004D7CF7">
        <w:rPr>
          <w:rFonts w:asciiTheme="majorHAnsi" w:hAnsiTheme="majorHAnsi"/>
          <w:szCs w:val="24"/>
        </w:rPr>
        <w:t xml:space="preserve">the gap.  </w:t>
      </w:r>
      <w:r w:rsidRPr="00621D77">
        <w:rPr>
          <w:rFonts w:asciiTheme="majorHAnsi" w:hAnsiTheme="majorHAnsi"/>
          <w:szCs w:val="24"/>
        </w:rPr>
        <w:t xml:space="preserve">The supporting question for this task, </w:t>
      </w:r>
      <w:r w:rsidRPr="004D7CF7">
        <w:rPr>
          <w:rFonts w:asciiTheme="majorHAnsi" w:hAnsiTheme="majorHAnsi"/>
          <w:szCs w:val="24"/>
        </w:rPr>
        <w:t>“</w:t>
      </w:r>
      <w:r w:rsidR="004D7CF7" w:rsidRPr="004D7CF7">
        <w:rPr>
          <w:rFonts w:asciiTheme="majorHAnsi" w:hAnsiTheme="majorHAnsi"/>
          <w:szCs w:val="24"/>
        </w:rPr>
        <w:t>what are the challenges in accurately calculating the gender wage gap?</w:t>
      </w:r>
      <w:r w:rsidRPr="004D7CF7">
        <w:rPr>
          <w:rFonts w:asciiTheme="majorHAnsi" w:hAnsiTheme="majorHAnsi"/>
          <w:szCs w:val="24"/>
        </w:rPr>
        <w:t>”</w:t>
      </w:r>
      <w:r w:rsidRPr="00621D77">
        <w:rPr>
          <w:rFonts w:asciiTheme="majorHAnsi" w:hAnsiTheme="majorHAnsi"/>
          <w:szCs w:val="24"/>
        </w:rPr>
        <w:t xml:space="preserve"> has students think about </w:t>
      </w:r>
      <w:r w:rsidR="009101C8">
        <w:rPr>
          <w:rFonts w:asciiTheme="majorHAnsi" w:hAnsiTheme="majorHAnsi"/>
          <w:szCs w:val="24"/>
        </w:rPr>
        <w:t xml:space="preserve">how statistics can </w:t>
      </w:r>
      <w:r w:rsidR="00474E08">
        <w:rPr>
          <w:rFonts w:asciiTheme="majorHAnsi" w:hAnsiTheme="majorHAnsi"/>
          <w:szCs w:val="24"/>
        </w:rPr>
        <w:t xml:space="preserve">be used to support a range of conclusions about </w:t>
      </w:r>
      <w:r w:rsidR="009101C8">
        <w:rPr>
          <w:rFonts w:asciiTheme="majorHAnsi" w:hAnsiTheme="majorHAnsi"/>
          <w:szCs w:val="24"/>
        </w:rPr>
        <w:t xml:space="preserve">a public problem or issue. </w:t>
      </w:r>
      <w:r w:rsidR="004D7CF7">
        <w:rPr>
          <w:rFonts w:asciiTheme="majorHAnsi" w:hAnsiTheme="majorHAnsi"/>
          <w:szCs w:val="24"/>
        </w:rPr>
        <w:t xml:space="preserve">In analyzing the graphs </w:t>
      </w:r>
      <w:r w:rsidR="009101C8">
        <w:rPr>
          <w:rFonts w:asciiTheme="majorHAnsi" w:hAnsiTheme="majorHAnsi"/>
          <w:szCs w:val="24"/>
        </w:rPr>
        <w:t xml:space="preserve">and sources </w:t>
      </w:r>
      <w:r w:rsidR="004D7CF7">
        <w:rPr>
          <w:rFonts w:asciiTheme="majorHAnsi" w:hAnsiTheme="majorHAnsi"/>
          <w:szCs w:val="24"/>
        </w:rPr>
        <w:t xml:space="preserve">provided, students consider the </w:t>
      </w:r>
      <w:r w:rsidR="009101C8">
        <w:rPr>
          <w:rFonts w:asciiTheme="majorHAnsi" w:hAnsiTheme="majorHAnsi"/>
          <w:szCs w:val="24"/>
        </w:rPr>
        <w:t xml:space="preserve">ways in which mathematical formulas for calculating the gender wage gap can produce </w:t>
      </w:r>
      <w:r w:rsidR="00474E08">
        <w:rPr>
          <w:rFonts w:asciiTheme="majorHAnsi" w:hAnsiTheme="majorHAnsi"/>
          <w:szCs w:val="24"/>
        </w:rPr>
        <w:t xml:space="preserve">differing </w:t>
      </w:r>
      <w:r w:rsidR="009101C8">
        <w:rPr>
          <w:rFonts w:asciiTheme="majorHAnsi" w:hAnsiTheme="majorHAnsi"/>
          <w:szCs w:val="24"/>
        </w:rPr>
        <w:t>outcomes.</w:t>
      </w:r>
    </w:p>
    <w:p w14:paraId="497B7462" w14:textId="77777777" w:rsidR="007D6F6B" w:rsidRPr="00621D77" w:rsidRDefault="007D6F6B" w:rsidP="007D6F6B">
      <w:pPr>
        <w:pStyle w:val="Normal1"/>
        <w:rPr>
          <w:rFonts w:asciiTheme="majorHAnsi" w:hAnsiTheme="majorHAnsi"/>
          <w:b/>
          <w:szCs w:val="24"/>
        </w:rPr>
      </w:pPr>
    </w:p>
    <w:p w14:paraId="202CBE3A" w14:textId="77777777" w:rsidR="007D6F6B" w:rsidRPr="00621D77" w:rsidRDefault="007D6F6B" w:rsidP="007D6F6B">
      <w:pPr>
        <w:pStyle w:val="Normal1"/>
        <w:rPr>
          <w:rFonts w:asciiTheme="majorHAnsi" w:hAnsiTheme="majorHAnsi"/>
          <w:b/>
          <w:szCs w:val="24"/>
        </w:rPr>
      </w:pPr>
      <w:r w:rsidRPr="00621D77">
        <w:rPr>
          <w:rFonts w:asciiTheme="majorHAnsi" w:hAnsiTheme="majorHAnsi"/>
          <w:b/>
          <w:szCs w:val="24"/>
        </w:rPr>
        <w:t>Formative Performance Task</w:t>
      </w:r>
    </w:p>
    <w:p w14:paraId="6F8A7CC0" w14:textId="77777777" w:rsidR="007D6F6B" w:rsidRDefault="007D6F6B" w:rsidP="007D6F6B">
      <w:pPr>
        <w:pStyle w:val="Normal1"/>
        <w:outlineLvl w:val="0"/>
        <w:rPr>
          <w:rFonts w:asciiTheme="majorHAnsi" w:hAnsiTheme="majorHAnsi"/>
          <w:szCs w:val="24"/>
        </w:rPr>
      </w:pPr>
    </w:p>
    <w:p w14:paraId="52B3AC62" w14:textId="4B261CC9" w:rsidR="004979F2" w:rsidRDefault="00B96007" w:rsidP="00B96007">
      <w:pPr>
        <w:pStyle w:val="Normal1"/>
        <w:outlineLvl w:val="0"/>
        <w:rPr>
          <w:rFonts w:asciiTheme="majorHAnsi" w:hAnsiTheme="majorHAnsi"/>
          <w:szCs w:val="24"/>
        </w:rPr>
      </w:pPr>
      <w:r w:rsidRPr="00621D77">
        <w:rPr>
          <w:rFonts w:asciiTheme="majorHAnsi" w:hAnsiTheme="majorHAnsi"/>
          <w:szCs w:val="24"/>
        </w:rPr>
        <w:t xml:space="preserve">The formative performance task calls on students to </w:t>
      </w:r>
      <w:r w:rsidR="00A966F8">
        <w:rPr>
          <w:rFonts w:asciiTheme="majorHAnsi" w:hAnsiTheme="majorHAnsi"/>
          <w:szCs w:val="24"/>
        </w:rPr>
        <w:t xml:space="preserve">list the challenges of accurately calculating the gender wage gap. Students will </w:t>
      </w:r>
      <w:r w:rsidR="008675F4">
        <w:rPr>
          <w:rFonts w:asciiTheme="majorHAnsi" w:hAnsiTheme="majorHAnsi"/>
          <w:szCs w:val="24"/>
        </w:rPr>
        <w:t>read a</w:t>
      </w:r>
      <w:r w:rsidR="00AD57B4">
        <w:rPr>
          <w:rFonts w:asciiTheme="majorHAnsi" w:hAnsiTheme="majorHAnsi"/>
          <w:szCs w:val="24"/>
        </w:rPr>
        <w:t>n excerpt from a think tank</w:t>
      </w:r>
      <w:r w:rsidR="008675F4">
        <w:rPr>
          <w:rFonts w:asciiTheme="majorHAnsi" w:hAnsiTheme="majorHAnsi"/>
          <w:szCs w:val="24"/>
        </w:rPr>
        <w:t xml:space="preserve"> report and </w:t>
      </w:r>
      <w:r w:rsidRPr="00621D77">
        <w:rPr>
          <w:rFonts w:asciiTheme="majorHAnsi" w:hAnsiTheme="majorHAnsi"/>
          <w:szCs w:val="24"/>
        </w:rPr>
        <w:t>analyze a series of graphs</w:t>
      </w:r>
      <w:r>
        <w:rPr>
          <w:rFonts w:asciiTheme="majorHAnsi" w:hAnsiTheme="majorHAnsi"/>
          <w:szCs w:val="24"/>
        </w:rPr>
        <w:t>/charts</w:t>
      </w:r>
      <w:r w:rsidRPr="00621D77">
        <w:rPr>
          <w:rFonts w:asciiTheme="majorHAnsi" w:hAnsiTheme="majorHAnsi"/>
          <w:szCs w:val="24"/>
        </w:rPr>
        <w:t xml:space="preserve"> </w:t>
      </w:r>
      <w:r w:rsidR="007008FB">
        <w:rPr>
          <w:rFonts w:asciiTheme="majorHAnsi" w:hAnsiTheme="majorHAnsi"/>
          <w:szCs w:val="24"/>
        </w:rPr>
        <w:t>that</w:t>
      </w:r>
      <w:r w:rsidRPr="00621D77">
        <w:rPr>
          <w:rFonts w:asciiTheme="majorHAnsi" w:hAnsiTheme="majorHAnsi"/>
          <w:szCs w:val="24"/>
        </w:rPr>
        <w:t xml:space="preserve"> </w:t>
      </w:r>
      <w:r w:rsidR="007008FB">
        <w:rPr>
          <w:rFonts w:asciiTheme="majorHAnsi" w:hAnsiTheme="majorHAnsi"/>
          <w:szCs w:val="24"/>
        </w:rPr>
        <w:t xml:space="preserve">show </w:t>
      </w:r>
      <w:r w:rsidRPr="00621D77">
        <w:rPr>
          <w:rFonts w:asciiTheme="majorHAnsi" w:hAnsiTheme="majorHAnsi"/>
          <w:szCs w:val="24"/>
        </w:rPr>
        <w:t xml:space="preserve">different </w:t>
      </w:r>
      <w:r>
        <w:rPr>
          <w:rFonts w:asciiTheme="majorHAnsi" w:hAnsiTheme="majorHAnsi"/>
          <w:szCs w:val="24"/>
        </w:rPr>
        <w:t>ways to calculate the gender pay gap</w:t>
      </w:r>
      <w:r w:rsidRPr="00621D77">
        <w:rPr>
          <w:rFonts w:asciiTheme="majorHAnsi" w:hAnsiTheme="majorHAnsi"/>
          <w:szCs w:val="24"/>
        </w:rPr>
        <w:t xml:space="preserve"> in order to answer the </w:t>
      </w:r>
      <w:r w:rsidR="009F2B1D">
        <w:rPr>
          <w:rFonts w:asciiTheme="majorHAnsi" w:hAnsiTheme="majorHAnsi"/>
          <w:szCs w:val="24"/>
        </w:rPr>
        <w:t xml:space="preserve">supporting </w:t>
      </w:r>
      <w:r w:rsidRPr="00621D77">
        <w:rPr>
          <w:rFonts w:asciiTheme="majorHAnsi" w:hAnsiTheme="majorHAnsi"/>
          <w:szCs w:val="24"/>
        </w:rPr>
        <w:t xml:space="preserve">question: </w:t>
      </w:r>
      <w:r>
        <w:rPr>
          <w:rFonts w:asciiTheme="majorHAnsi" w:hAnsiTheme="majorHAnsi"/>
          <w:szCs w:val="24"/>
        </w:rPr>
        <w:t>W</w:t>
      </w:r>
      <w:r w:rsidRPr="004D7CF7">
        <w:rPr>
          <w:rFonts w:asciiTheme="majorHAnsi" w:hAnsiTheme="majorHAnsi"/>
          <w:szCs w:val="24"/>
        </w:rPr>
        <w:t>hat are the challenges in accurately calculating the gender wage gap?</w:t>
      </w:r>
      <w:r w:rsidRPr="00621D77">
        <w:rPr>
          <w:rFonts w:asciiTheme="majorHAnsi" w:hAnsiTheme="majorHAnsi"/>
          <w:szCs w:val="24"/>
        </w:rPr>
        <w:t xml:space="preserve"> </w:t>
      </w:r>
      <w:r w:rsidR="00C8648D">
        <w:rPr>
          <w:rFonts w:asciiTheme="majorHAnsi" w:hAnsiTheme="majorHAnsi"/>
          <w:szCs w:val="24"/>
        </w:rPr>
        <w:t>The four</w:t>
      </w:r>
      <w:r>
        <w:rPr>
          <w:rFonts w:asciiTheme="majorHAnsi" w:hAnsiTheme="majorHAnsi"/>
          <w:szCs w:val="24"/>
        </w:rPr>
        <w:t xml:space="preserve"> g</w:t>
      </w:r>
      <w:r w:rsidRPr="00621D77">
        <w:rPr>
          <w:rFonts w:asciiTheme="majorHAnsi" w:hAnsiTheme="majorHAnsi"/>
          <w:szCs w:val="24"/>
        </w:rPr>
        <w:t xml:space="preserve">raphs are ordered so that students </w:t>
      </w:r>
      <w:r w:rsidR="00C8648D">
        <w:rPr>
          <w:rFonts w:asciiTheme="majorHAnsi" w:hAnsiTheme="majorHAnsi"/>
          <w:szCs w:val="24"/>
        </w:rPr>
        <w:t xml:space="preserve">begin with the most common expression of the gender pay gap, </w:t>
      </w:r>
      <w:r w:rsidR="00AD57B4">
        <w:rPr>
          <w:rFonts w:asciiTheme="majorHAnsi" w:hAnsiTheme="majorHAnsi"/>
          <w:szCs w:val="24"/>
        </w:rPr>
        <w:t xml:space="preserve">that is, </w:t>
      </w:r>
      <w:r w:rsidR="00C8648D">
        <w:rPr>
          <w:rFonts w:asciiTheme="majorHAnsi" w:hAnsiTheme="majorHAnsi"/>
          <w:szCs w:val="24"/>
        </w:rPr>
        <w:t xml:space="preserve">women’s annual earnings as a percentage of men’s annual earnings.  These depictions are quickly complicated as students examine a “shrinking” wage gap when the source of data becomes weekly and hourly earnings, and then begins to vary depending on occupation and ethnicity. </w:t>
      </w:r>
    </w:p>
    <w:p w14:paraId="72438013" w14:textId="77777777" w:rsidR="004979F2" w:rsidRDefault="004979F2" w:rsidP="00B96007">
      <w:pPr>
        <w:pStyle w:val="Normal1"/>
        <w:outlineLvl w:val="0"/>
        <w:rPr>
          <w:rFonts w:asciiTheme="majorHAnsi" w:hAnsiTheme="majorHAnsi"/>
          <w:szCs w:val="24"/>
        </w:rPr>
      </w:pPr>
    </w:p>
    <w:p w14:paraId="1CD71BC7" w14:textId="102B2875" w:rsidR="00B96007" w:rsidRPr="004979F2" w:rsidRDefault="00C8648D" w:rsidP="004979F2">
      <w:pPr>
        <w:rPr>
          <w:rFonts w:asciiTheme="majorHAnsi" w:eastAsiaTheme="minorEastAsia" w:hAnsiTheme="majorHAnsi"/>
          <w:szCs w:val="24"/>
        </w:rPr>
      </w:pPr>
      <w:r>
        <w:rPr>
          <w:rFonts w:asciiTheme="majorHAnsi" w:hAnsiTheme="majorHAnsi"/>
          <w:szCs w:val="24"/>
        </w:rPr>
        <w:t xml:space="preserve">Teachers may want to structure this task with a graphic organizer that scaffolds students’ analysis of the </w:t>
      </w:r>
      <w:r w:rsidR="008675F4">
        <w:rPr>
          <w:rFonts w:asciiTheme="majorHAnsi" w:hAnsiTheme="majorHAnsi"/>
          <w:szCs w:val="24"/>
        </w:rPr>
        <w:t xml:space="preserve">reading and </w:t>
      </w:r>
      <w:r>
        <w:rPr>
          <w:rFonts w:asciiTheme="majorHAnsi" w:hAnsiTheme="majorHAnsi"/>
          <w:szCs w:val="24"/>
        </w:rPr>
        <w:t>charts.  The</w:t>
      </w:r>
      <w:r w:rsidR="00AD57B4">
        <w:rPr>
          <w:rFonts w:asciiTheme="majorHAnsi" w:hAnsiTheme="majorHAnsi"/>
          <w:szCs w:val="24"/>
        </w:rPr>
        <w:t xml:space="preserve"> example</w:t>
      </w:r>
      <w:r>
        <w:rPr>
          <w:rFonts w:asciiTheme="majorHAnsi" w:hAnsiTheme="majorHAnsi"/>
          <w:szCs w:val="24"/>
        </w:rPr>
        <w:t xml:space="preserve"> below is offered along with sample answers for Graph A.</w:t>
      </w:r>
      <w:r w:rsidR="004979F2">
        <w:rPr>
          <w:rFonts w:asciiTheme="majorHAnsi" w:hAnsiTheme="majorHAnsi"/>
          <w:szCs w:val="24"/>
        </w:rPr>
        <w:t xml:space="preserve">  </w:t>
      </w:r>
      <w:r w:rsidR="004979F2" w:rsidRPr="004979F2">
        <w:rPr>
          <w:rFonts w:asciiTheme="majorHAnsi" w:eastAsiaTheme="minorEastAsia" w:hAnsiTheme="majorHAnsi"/>
        </w:rPr>
        <w:t xml:space="preserve">Offering students </w:t>
      </w:r>
      <w:r w:rsidR="004979F2" w:rsidRPr="004979F2">
        <w:rPr>
          <w:rFonts w:asciiTheme="majorHAnsi" w:eastAsiaTheme="minorEastAsia" w:hAnsiTheme="majorHAnsi"/>
        </w:rPr>
        <w:lastRenderedPageBreak/>
        <w:t xml:space="preserve">opportunities to verbalize their emerging understandings in small groups will help them think about and respond to the written task. Additionally, the teacher may want to construct a class list of the challenges. </w:t>
      </w:r>
    </w:p>
    <w:p w14:paraId="07B09880" w14:textId="77777777" w:rsidR="00B96007" w:rsidRDefault="00B96007" w:rsidP="007D6F6B">
      <w:pPr>
        <w:pStyle w:val="Normal1"/>
        <w:outlineLvl w:val="0"/>
        <w:rPr>
          <w:rFonts w:asciiTheme="majorHAnsi" w:hAnsiTheme="majorHAnsi"/>
          <w:szCs w:val="24"/>
        </w:rPr>
      </w:pPr>
    </w:p>
    <w:p w14:paraId="371B6D08" w14:textId="77777777" w:rsidR="00BA4DFC" w:rsidRDefault="00BA4DFC" w:rsidP="007D6F6B">
      <w:pPr>
        <w:pStyle w:val="Normal1"/>
        <w:outlineLvl w:val="0"/>
        <w:rPr>
          <w:rFonts w:asciiTheme="majorHAnsi" w:hAnsiTheme="majorHAnsi"/>
          <w:szCs w:val="24"/>
        </w:rPr>
      </w:pPr>
    </w:p>
    <w:p w14:paraId="3232AD17" w14:textId="77777777" w:rsidR="00BA4DFC" w:rsidRDefault="00BA4DFC" w:rsidP="007D6F6B">
      <w:pPr>
        <w:pStyle w:val="Normal1"/>
        <w:outlineLvl w:val="0"/>
        <w:rPr>
          <w:rFonts w:asciiTheme="majorHAnsi" w:hAnsiTheme="majorHAnsi"/>
          <w:szCs w:val="24"/>
        </w:rPr>
      </w:pPr>
    </w:p>
    <w:tbl>
      <w:tblPr>
        <w:tblStyle w:val="TableGrid"/>
        <w:tblW w:w="0" w:type="auto"/>
        <w:tblLook w:val="04A0" w:firstRow="1" w:lastRow="0" w:firstColumn="1" w:lastColumn="0" w:noHBand="0" w:noVBand="1"/>
      </w:tblPr>
      <w:tblGrid>
        <w:gridCol w:w="440"/>
        <w:gridCol w:w="1329"/>
        <w:gridCol w:w="1700"/>
        <w:gridCol w:w="2405"/>
        <w:gridCol w:w="2461"/>
        <w:gridCol w:w="2455"/>
      </w:tblGrid>
      <w:tr w:rsidR="004641E0" w:rsidRPr="004641E0" w14:paraId="46F25A43" w14:textId="780541E9" w:rsidTr="008675F4">
        <w:trPr>
          <w:trHeight w:val="296"/>
        </w:trPr>
        <w:tc>
          <w:tcPr>
            <w:tcW w:w="11016" w:type="dxa"/>
            <w:gridSpan w:val="6"/>
            <w:shd w:val="clear" w:color="auto" w:fill="000000" w:themeFill="text1"/>
          </w:tcPr>
          <w:p w14:paraId="7CBE6DC5" w14:textId="60B92AF1" w:rsidR="004641E0" w:rsidRPr="004641E0" w:rsidRDefault="004641E0" w:rsidP="00C8648D">
            <w:pPr>
              <w:pStyle w:val="Normal1"/>
              <w:jc w:val="center"/>
              <w:rPr>
                <w:rFonts w:asciiTheme="majorHAnsi" w:hAnsiTheme="majorHAnsi"/>
                <w:color w:val="FFFFFF" w:themeColor="background1"/>
                <w:sz w:val="20"/>
              </w:rPr>
            </w:pPr>
            <w:r w:rsidRPr="004641E0">
              <w:rPr>
                <w:rFonts w:asciiTheme="majorHAnsi" w:hAnsiTheme="majorHAnsi"/>
                <w:color w:val="FFFFFF" w:themeColor="background1"/>
                <w:sz w:val="20"/>
              </w:rPr>
              <w:t>Calculating the Gender Pay Gap</w:t>
            </w:r>
          </w:p>
        </w:tc>
      </w:tr>
      <w:tr w:rsidR="00F00872" w:rsidRPr="004641E0" w14:paraId="7B34CB43" w14:textId="30860E96" w:rsidTr="00CF04D1">
        <w:trPr>
          <w:trHeight w:val="710"/>
        </w:trPr>
        <w:tc>
          <w:tcPr>
            <w:tcW w:w="446" w:type="dxa"/>
            <w:shd w:val="clear" w:color="auto" w:fill="D9D9D9" w:themeFill="background1" w:themeFillShade="D9"/>
          </w:tcPr>
          <w:p w14:paraId="5A7D926E" w14:textId="77777777" w:rsidR="00F00872" w:rsidRPr="004641E0" w:rsidRDefault="00F00872" w:rsidP="00C8648D">
            <w:pPr>
              <w:pStyle w:val="Normal1"/>
              <w:rPr>
                <w:rFonts w:asciiTheme="majorHAnsi" w:hAnsiTheme="majorHAnsi"/>
                <w:sz w:val="20"/>
              </w:rPr>
            </w:pPr>
          </w:p>
        </w:tc>
        <w:tc>
          <w:tcPr>
            <w:tcW w:w="1339" w:type="dxa"/>
            <w:shd w:val="clear" w:color="auto" w:fill="D9D9D9" w:themeFill="background1" w:themeFillShade="D9"/>
          </w:tcPr>
          <w:p w14:paraId="1E677ADA" w14:textId="2F9E612B" w:rsidR="00F00872" w:rsidRPr="004641E0" w:rsidRDefault="00F00872" w:rsidP="00C8648D">
            <w:pPr>
              <w:pStyle w:val="Normal1"/>
              <w:rPr>
                <w:rFonts w:asciiTheme="majorHAnsi" w:hAnsiTheme="majorHAnsi"/>
                <w:b/>
                <w:sz w:val="20"/>
              </w:rPr>
            </w:pPr>
            <w:r w:rsidRPr="004641E0">
              <w:rPr>
                <w:rFonts w:asciiTheme="majorHAnsi" w:hAnsiTheme="majorHAnsi"/>
                <w:b/>
                <w:sz w:val="20"/>
              </w:rPr>
              <w:t>Source of the Graph</w:t>
            </w:r>
            <w:r w:rsidR="00C2250B">
              <w:rPr>
                <w:rFonts w:asciiTheme="majorHAnsi" w:hAnsiTheme="majorHAnsi"/>
                <w:b/>
                <w:sz w:val="20"/>
              </w:rPr>
              <w:t xml:space="preserve"> and date</w:t>
            </w:r>
          </w:p>
        </w:tc>
        <w:tc>
          <w:tcPr>
            <w:tcW w:w="1723" w:type="dxa"/>
            <w:shd w:val="clear" w:color="auto" w:fill="D9D9D9" w:themeFill="background1" w:themeFillShade="D9"/>
          </w:tcPr>
          <w:p w14:paraId="02E0BE76" w14:textId="0F15B34C" w:rsidR="00F00872" w:rsidRPr="004641E0" w:rsidRDefault="00F00872" w:rsidP="00C8648D">
            <w:pPr>
              <w:pStyle w:val="Normal1"/>
              <w:rPr>
                <w:rFonts w:asciiTheme="majorHAnsi" w:hAnsiTheme="majorHAnsi"/>
                <w:b/>
                <w:sz w:val="20"/>
              </w:rPr>
            </w:pPr>
            <w:r w:rsidRPr="004641E0">
              <w:rPr>
                <w:rFonts w:asciiTheme="majorHAnsi" w:hAnsiTheme="majorHAnsi"/>
                <w:b/>
                <w:sz w:val="20"/>
              </w:rPr>
              <w:t>Title of Graph/Chart</w:t>
            </w:r>
          </w:p>
        </w:tc>
        <w:tc>
          <w:tcPr>
            <w:tcW w:w="2450" w:type="dxa"/>
            <w:shd w:val="clear" w:color="auto" w:fill="D9D9D9" w:themeFill="background1" w:themeFillShade="D9"/>
          </w:tcPr>
          <w:p w14:paraId="02F7705D" w14:textId="77777777" w:rsidR="00F00872" w:rsidRPr="004641E0" w:rsidRDefault="00F00872" w:rsidP="00C8648D">
            <w:pPr>
              <w:pStyle w:val="Normal1"/>
              <w:rPr>
                <w:rFonts w:asciiTheme="majorHAnsi" w:hAnsiTheme="majorHAnsi"/>
                <w:b/>
                <w:sz w:val="20"/>
              </w:rPr>
            </w:pPr>
            <w:r w:rsidRPr="004641E0">
              <w:rPr>
                <w:rFonts w:asciiTheme="majorHAnsi" w:hAnsiTheme="majorHAnsi"/>
                <w:b/>
                <w:sz w:val="20"/>
              </w:rPr>
              <w:t>What are the unique graph features that depict the gender pay gap?</w:t>
            </w:r>
          </w:p>
        </w:tc>
        <w:tc>
          <w:tcPr>
            <w:tcW w:w="2530" w:type="dxa"/>
            <w:shd w:val="clear" w:color="auto" w:fill="D9D9D9" w:themeFill="background1" w:themeFillShade="D9"/>
          </w:tcPr>
          <w:p w14:paraId="699E5BCE" w14:textId="77777777" w:rsidR="00F00872" w:rsidRPr="004641E0" w:rsidRDefault="00F00872" w:rsidP="00C8648D">
            <w:pPr>
              <w:pStyle w:val="Normal1"/>
              <w:rPr>
                <w:rFonts w:asciiTheme="majorHAnsi" w:hAnsiTheme="majorHAnsi"/>
                <w:b/>
                <w:sz w:val="20"/>
              </w:rPr>
            </w:pPr>
            <w:r w:rsidRPr="004641E0">
              <w:rPr>
                <w:rFonts w:asciiTheme="majorHAnsi" w:hAnsiTheme="majorHAnsi"/>
                <w:b/>
                <w:sz w:val="20"/>
              </w:rPr>
              <w:t>According to the graph, how would you summarize the gender pay gap?</w:t>
            </w:r>
          </w:p>
        </w:tc>
        <w:tc>
          <w:tcPr>
            <w:tcW w:w="2528" w:type="dxa"/>
            <w:shd w:val="clear" w:color="auto" w:fill="D9D9D9" w:themeFill="background1" w:themeFillShade="D9"/>
          </w:tcPr>
          <w:p w14:paraId="21EA5940" w14:textId="48DB88BE" w:rsidR="00F00872" w:rsidRPr="004641E0" w:rsidRDefault="00F00872" w:rsidP="00F00872">
            <w:pPr>
              <w:pStyle w:val="Normal1"/>
              <w:rPr>
                <w:rFonts w:asciiTheme="majorHAnsi" w:hAnsiTheme="majorHAnsi"/>
                <w:b/>
                <w:sz w:val="20"/>
              </w:rPr>
            </w:pPr>
            <w:r w:rsidRPr="004641E0">
              <w:rPr>
                <w:rFonts w:asciiTheme="majorHAnsi" w:hAnsiTheme="majorHAnsi"/>
                <w:b/>
                <w:sz w:val="20"/>
              </w:rPr>
              <w:t xml:space="preserve">What are the challenges in using this data to calculate </w:t>
            </w:r>
            <w:r w:rsidRPr="004641E0">
              <w:rPr>
                <w:rFonts w:asciiTheme="majorHAnsi" w:eastAsia="Georgia" w:hAnsiTheme="majorHAnsi" w:cs="Georgia"/>
                <w:b/>
                <w:sz w:val="20"/>
              </w:rPr>
              <w:t>the gender wage gap?</w:t>
            </w:r>
          </w:p>
        </w:tc>
      </w:tr>
      <w:tr w:rsidR="00F00872" w:rsidRPr="004641E0" w14:paraId="4F6FA89F" w14:textId="366EAE0A" w:rsidTr="00CF04D1">
        <w:tc>
          <w:tcPr>
            <w:tcW w:w="446" w:type="dxa"/>
          </w:tcPr>
          <w:p w14:paraId="3366D54F" w14:textId="77777777" w:rsidR="00F00872" w:rsidRPr="004641E0" w:rsidRDefault="00F00872" w:rsidP="00C8648D">
            <w:pPr>
              <w:pStyle w:val="Normal1"/>
              <w:rPr>
                <w:rFonts w:asciiTheme="majorHAnsi" w:hAnsiTheme="majorHAnsi" w:cs="Lucida Grande"/>
                <w:bCs/>
                <w:color w:val="262626"/>
                <w:sz w:val="20"/>
              </w:rPr>
            </w:pPr>
            <w:r w:rsidRPr="004641E0">
              <w:rPr>
                <w:rFonts w:asciiTheme="majorHAnsi" w:hAnsiTheme="majorHAnsi" w:cs="Lucida Grande"/>
                <w:bCs/>
                <w:color w:val="262626"/>
                <w:sz w:val="20"/>
              </w:rPr>
              <w:t>A</w:t>
            </w:r>
          </w:p>
        </w:tc>
        <w:tc>
          <w:tcPr>
            <w:tcW w:w="1339" w:type="dxa"/>
          </w:tcPr>
          <w:p w14:paraId="0B11F6DE" w14:textId="77777777" w:rsidR="00F00872" w:rsidRPr="004641E0" w:rsidRDefault="00F00872" w:rsidP="00C8648D">
            <w:pPr>
              <w:pStyle w:val="Normal1"/>
              <w:rPr>
                <w:rFonts w:asciiTheme="majorHAnsi" w:hAnsiTheme="majorHAnsi"/>
                <w:sz w:val="20"/>
              </w:rPr>
            </w:pPr>
            <w:r w:rsidRPr="004641E0">
              <w:rPr>
                <w:rFonts w:asciiTheme="majorHAnsi" w:hAnsiTheme="majorHAnsi"/>
                <w:sz w:val="20"/>
              </w:rPr>
              <w:t>American Association of University Women (AAUW) 2014</w:t>
            </w:r>
          </w:p>
        </w:tc>
        <w:tc>
          <w:tcPr>
            <w:tcW w:w="1723" w:type="dxa"/>
          </w:tcPr>
          <w:p w14:paraId="4B385AD8" w14:textId="77777777" w:rsidR="00F00872" w:rsidRPr="004641E0" w:rsidRDefault="00F00872" w:rsidP="00C8648D">
            <w:pPr>
              <w:pStyle w:val="Normal1"/>
              <w:rPr>
                <w:rFonts w:asciiTheme="majorHAnsi" w:hAnsiTheme="majorHAnsi"/>
                <w:i/>
                <w:sz w:val="20"/>
              </w:rPr>
            </w:pPr>
            <w:r w:rsidRPr="004641E0">
              <w:rPr>
                <w:rFonts w:asciiTheme="majorHAnsi" w:hAnsiTheme="majorHAnsi"/>
                <w:i/>
                <w:sz w:val="20"/>
              </w:rPr>
              <w:t>Women’s Median Annual Earnings as a percentage of Men’s Median Annual Earnings for full time, year round workers, 1973-2013</w:t>
            </w:r>
          </w:p>
        </w:tc>
        <w:tc>
          <w:tcPr>
            <w:tcW w:w="2450" w:type="dxa"/>
          </w:tcPr>
          <w:p w14:paraId="4C01F326" w14:textId="77777777" w:rsidR="00F00872" w:rsidRPr="004641E0" w:rsidRDefault="00F00872" w:rsidP="00C8648D">
            <w:pPr>
              <w:pStyle w:val="Normal1"/>
              <w:numPr>
                <w:ilvl w:val="0"/>
                <w:numId w:val="3"/>
              </w:numPr>
              <w:rPr>
                <w:rFonts w:asciiTheme="majorHAnsi" w:hAnsiTheme="majorHAnsi"/>
                <w:sz w:val="20"/>
              </w:rPr>
            </w:pPr>
            <w:r w:rsidRPr="004641E0">
              <w:rPr>
                <w:rFonts w:asciiTheme="majorHAnsi" w:hAnsiTheme="majorHAnsi"/>
                <w:sz w:val="20"/>
              </w:rPr>
              <w:t>Average annual earnings</w:t>
            </w:r>
          </w:p>
          <w:p w14:paraId="01D9DB1D" w14:textId="77777777" w:rsidR="00F00872" w:rsidRPr="004641E0" w:rsidRDefault="00F00872" w:rsidP="00C8648D">
            <w:pPr>
              <w:pStyle w:val="Normal1"/>
              <w:numPr>
                <w:ilvl w:val="0"/>
                <w:numId w:val="3"/>
              </w:numPr>
              <w:rPr>
                <w:rFonts w:asciiTheme="majorHAnsi" w:hAnsiTheme="majorHAnsi"/>
                <w:sz w:val="20"/>
              </w:rPr>
            </w:pPr>
            <w:r w:rsidRPr="004641E0">
              <w:rPr>
                <w:rFonts w:asciiTheme="majorHAnsi" w:hAnsiTheme="majorHAnsi"/>
                <w:sz w:val="20"/>
              </w:rPr>
              <w:t>Full time, year round workers</w:t>
            </w:r>
          </w:p>
          <w:p w14:paraId="1DB7A700" w14:textId="77777777" w:rsidR="00F00872" w:rsidRPr="004641E0" w:rsidRDefault="00F00872" w:rsidP="00C8648D">
            <w:pPr>
              <w:pStyle w:val="Normal1"/>
              <w:numPr>
                <w:ilvl w:val="0"/>
                <w:numId w:val="3"/>
              </w:numPr>
              <w:rPr>
                <w:rFonts w:asciiTheme="majorHAnsi" w:hAnsiTheme="majorHAnsi"/>
                <w:sz w:val="20"/>
              </w:rPr>
            </w:pPr>
            <w:r w:rsidRPr="004641E0">
              <w:rPr>
                <w:rFonts w:asciiTheme="majorHAnsi" w:hAnsiTheme="majorHAnsi"/>
                <w:sz w:val="20"/>
              </w:rPr>
              <w:t>For the past 30 years</w:t>
            </w:r>
          </w:p>
          <w:p w14:paraId="298E7F13" w14:textId="67AB7058" w:rsidR="00F00872" w:rsidRPr="004641E0" w:rsidRDefault="00F00872" w:rsidP="00C8648D">
            <w:pPr>
              <w:pStyle w:val="Normal1"/>
              <w:numPr>
                <w:ilvl w:val="0"/>
                <w:numId w:val="3"/>
              </w:numPr>
              <w:rPr>
                <w:rFonts w:asciiTheme="majorHAnsi" w:hAnsiTheme="majorHAnsi"/>
                <w:sz w:val="20"/>
              </w:rPr>
            </w:pPr>
            <w:r w:rsidRPr="004641E0">
              <w:rPr>
                <w:rFonts w:asciiTheme="majorHAnsi" w:hAnsiTheme="majorHAnsi"/>
                <w:sz w:val="20"/>
              </w:rPr>
              <w:t xml:space="preserve">Only civilian workers (meaning no </w:t>
            </w:r>
            <w:r w:rsidR="00F80522">
              <w:rPr>
                <w:rFonts w:asciiTheme="majorHAnsi" w:hAnsiTheme="majorHAnsi"/>
                <w:sz w:val="20"/>
              </w:rPr>
              <w:t xml:space="preserve">federal </w:t>
            </w:r>
            <w:r w:rsidRPr="004641E0">
              <w:rPr>
                <w:rFonts w:asciiTheme="majorHAnsi" w:hAnsiTheme="majorHAnsi"/>
                <w:sz w:val="20"/>
              </w:rPr>
              <w:t>government employees)</w:t>
            </w:r>
          </w:p>
          <w:p w14:paraId="5AADBEBD" w14:textId="77777777" w:rsidR="00F00872" w:rsidRPr="004641E0" w:rsidRDefault="00F00872" w:rsidP="00C8648D">
            <w:pPr>
              <w:pStyle w:val="Normal1"/>
              <w:numPr>
                <w:ilvl w:val="0"/>
                <w:numId w:val="3"/>
              </w:numPr>
              <w:rPr>
                <w:rFonts w:asciiTheme="majorHAnsi" w:hAnsiTheme="majorHAnsi"/>
                <w:sz w:val="20"/>
              </w:rPr>
            </w:pPr>
            <w:r w:rsidRPr="004641E0">
              <w:rPr>
                <w:rFonts w:asciiTheme="majorHAnsi" w:hAnsiTheme="majorHAnsi"/>
                <w:sz w:val="20"/>
              </w:rPr>
              <w:t>Includes people over age 15 after 1980</w:t>
            </w:r>
          </w:p>
        </w:tc>
        <w:tc>
          <w:tcPr>
            <w:tcW w:w="2530" w:type="dxa"/>
          </w:tcPr>
          <w:p w14:paraId="567B3366" w14:textId="0779257C" w:rsidR="00F00872" w:rsidRPr="004641E0" w:rsidRDefault="00F00872" w:rsidP="00C8648D">
            <w:pPr>
              <w:pStyle w:val="Normal1"/>
              <w:rPr>
                <w:rFonts w:asciiTheme="majorHAnsi" w:hAnsiTheme="majorHAnsi"/>
                <w:sz w:val="20"/>
              </w:rPr>
            </w:pPr>
            <w:r w:rsidRPr="004641E0">
              <w:rPr>
                <w:rFonts w:asciiTheme="majorHAnsi" w:hAnsiTheme="majorHAnsi"/>
                <w:sz w:val="20"/>
              </w:rPr>
              <w:t>Women’s annual earnings were 78% of men’s earnings in 2013.  In other words, in 2013, women’s annual earnings were 22% less than men’s annual earnings.  The gender pay gap has gotten significantly better since 1973 where the ga</w:t>
            </w:r>
            <w:r w:rsidR="003D5A0A">
              <w:rPr>
                <w:rFonts w:asciiTheme="majorHAnsi" w:hAnsiTheme="majorHAnsi"/>
                <w:sz w:val="20"/>
              </w:rPr>
              <w:t>p between annual earnings was 43</w:t>
            </w:r>
            <w:r w:rsidRPr="004641E0">
              <w:rPr>
                <w:rFonts w:asciiTheme="majorHAnsi" w:hAnsiTheme="majorHAnsi"/>
                <w:sz w:val="20"/>
              </w:rPr>
              <w:t>%.</w:t>
            </w:r>
          </w:p>
        </w:tc>
        <w:tc>
          <w:tcPr>
            <w:tcW w:w="2528" w:type="dxa"/>
          </w:tcPr>
          <w:p w14:paraId="4F177B8A" w14:textId="3BAE861B" w:rsidR="00F00872" w:rsidRPr="004641E0" w:rsidRDefault="00F00872" w:rsidP="004641E0">
            <w:pPr>
              <w:pStyle w:val="Normal1"/>
              <w:rPr>
                <w:rFonts w:asciiTheme="majorHAnsi" w:hAnsiTheme="majorHAnsi"/>
                <w:sz w:val="20"/>
              </w:rPr>
            </w:pPr>
            <w:r w:rsidRPr="004641E0">
              <w:rPr>
                <w:rFonts w:asciiTheme="majorHAnsi" w:hAnsiTheme="majorHAnsi"/>
                <w:sz w:val="20"/>
              </w:rPr>
              <w:t>Annual earnings present a simplistic portrait of a complex economic issue.</w:t>
            </w:r>
            <w:r w:rsidR="004641E0" w:rsidRPr="004641E0">
              <w:rPr>
                <w:rFonts w:asciiTheme="majorHAnsi" w:hAnsiTheme="majorHAnsi"/>
                <w:sz w:val="20"/>
              </w:rPr>
              <w:t xml:space="preserve"> As </w:t>
            </w:r>
            <w:r w:rsidR="004641E0">
              <w:rPr>
                <w:rFonts w:asciiTheme="majorHAnsi" w:hAnsiTheme="majorHAnsi"/>
                <w:sz w:val="20"/>
              </w:rPr>
              <w:t>Glynn</w:t>
            </w:r>
            <w:r w:rsidR="004641E0" w:rsidRPr="004641E0">
              <w:rPr>
                <w:rFonts w:asciiTheme="majorHAnsi" w:hAnsiTheme="majorHAnsi"/>
                <w:sz w:val="20"/>
              </w:rPr>
              <w:t xml:space="preserve"> writes (2014), “</w:t>
            </w:r>
            <w:r w:rsidR="004641E0" w:rsidRPr="004641E0">
              <w:rPr>
                <w:rFonts w:asciiTheme="majorHAnsi" w:eastAsiaTheme="minorEastAsia" w:hAnsiTheme="majorHAnsi" w:cs="Calibri"/>
                <w:color w:val="auto"/>
                <w:sz w:val="20"/>
              </w:rPr>
              <w:t>The annual wage-gap statistic average is compiled by grouping together many people—and, as such, it has its caveats. In real life, men and women often do not hold the same jobs.”</w:t>
            </w:r>
          </w:p>
        </w:tc>
      </w:tr>
    </w:tbl>
    <w:p w14:paraId="42505D4A" w14:textId="77777777" w:rsidR="00C8648D" w:rsidRDefault="00C8648D" w:rsidP="007D6F6B">
      <w:pPr>
        <w:pStyle w:val="Normal1"/>
        <w:outlineLvl w:val="0"/>
        <w:rPr>
          <w:rFonts w:asciiTheme="majorHAnsi" w:hAnsiTheme="majorHAnsi"/>
          <w:szCs w:val="24"/>
        </w:rPr>
      </w:pPr>
    </w:p>
    <w:p w14:paraId="5E63DAFB" w14:textId="5B42C45C" w:rsidR="00C8648D" w:rsidRDefault="00C8648D" w:rsidP="00C8648D">
      <w:pPr>
        <w:pStyle w:val="Normal1"/>
        <w:outlineLvl w:val="0"/>
        <w:rPr>
          <w:rFonts w:asciiTheme="majorHAnsi" w:hAnsiTheme="majorHAnsi"/>
          <w:szCs w:val="24"/>
        </w:rPr>
      </w:pPr>
      <w:r w:rsidRPr="00621D77">
        <w:rPr>
          <w:rFonts w:asciiTheme="majorHAnsi" w:hAnsiTheme="majorHAnsi"/>
          <w:szCs w:val="24"/>
        </w:rPr>
        <w:t>Within this task, students are working directly with the social studies practice</w:t>
      </w:r>
      <w:r w:rsidR="004979F2">
        <w:rPr>
          <w:rFonts w:asciiTheme="majorHAnsi" w:hAnsiTheme="majorHAnsi"/>
          <w:szCs w:val="24"/>
        </w:rPr>
        <w:t>s</w:t>
      </w:r>
      <w:r w:rsidRPr="00621D77">
        <w:rPr>
          <w:rFonts w:asciiTheme="majorHAnsi" w:hAnsiTheme="majorHAnsi"/>
          <w:szCs w:val="24"/>
        </w:rPr>
        <w:t xml:space="preserve"> of </w:t>
      </w:r>
      <w:r w:rsidRPr="004252F4">
        <w:rPr>
          <w:rFonts w:asciiTheme="majorHAnsi" w:hAnsiTheme="majorHAnsi"/>
          <w:i/>
          <w:szCs w:val="24"/>
        </w:rPr>
        <w:t>Gathering, Using, and Interpreting Evidence</w:t>
      </w:r>
      <w:r w:rsidRPr="00621D77">
        <w:rPr>
          <w:rFonts w:asciiTheme="majorHAnsi" w:hAnsiTheme="majorHAnsi"/>
          <w:szCs w:val="24"/>
        </w:rPr>
        <w:t xml:space="preserve"> </w:t>
      </w:r>
      <w:r w:rsidR="008675F4">
        <w:rPr>
          <w:rFonts w:asciiTheme="majorHAnsi" w:hAnsiTheme="majorHAnsi"/>
          <w:szCs w:val="24"/>
        </w:rPr>
        <w:t xml:space="preserve">and </w:t>
      </w:r>
      <w:r w:rsidR="008675F4" w:rsidRPr="008675F4">
        <w:rPr>
          <w:rFonts w:asciiTheme="majorHAnsi" w:hAnsiTheme="majorHAnsi"/>
          <w:i/>
          <w:szCs w:val="24"/>
        </w:rPr>
        <w:t>Economics and Economics Systems</w:t>
      </w:r>
      <w:r w:rsidR="008675F4">
        <w:rPr>
          <w:rFonts w:asciiTheme="majorHAnsi" w:hAnsiTheme="majorHAnsi"/>
          <w:szCs w:val="24"/>
        </w:rPr>
        <w:t xml:space="preserve"> </w:t>
      </w:r>
      <w:r w:rsidRPr="00621D77">
        <w:rPr>
          <w:rFonts w:asciiTheme="majorHAnsi" w:hAnsiTheme="majorHAnsi"/>
          <w:szCs w:val="24"/>
        </w:rPr>
        <w:t xml:space="preserve">as they </w:t>
      </w:r>
      <w:r w:rsidR="008675F4">
        <w:rPr>
          <w:rFonts w:asciiTheme="majorHAnsi" w:hAnsiTheme="majorHAnsi"/>
          <w:szCs w:val="24"/>
        </w:rPr>
        <w:t xml:space="preserve">read the </w:t>
      </w:r>
      <w:r w:rsidR="00AD57B4">
        <w:rPr>
          <w:rFonts w:asciiTheme="majorHAnsi" w:hAnsiTheme="majorHAnsi"/>
          <w:szCs w:val="24"/>
        </w:rPr>
        <w:t xml:space="preserve">think tank </w:t>
      </w:r>
      <w:r w:rsidR="008675F4">
        <w:rPr>
          <w:rFonts w:asciiTheme="majorHAnsi" w:hAnsiTheme="majorHAnsi"/>
          <w:szCs w:val="24"/>
        </w:rPr>
        <w:t xml:space="preserve">excerpt and </w:t>
      </w:r>
      <w:r w:rsidRPr="00621D77">
        <w:rPr>
          <w:rFonts w:asciiTheme="majorHAnsi" w:hAnsiTheme="majorHAnsi"/>
          <w:szCs w:val="24"/>
        </w:rPr>
        <w:t xml:space="preserve">analyze </w:t>
      </w:r>
      <w:r w:rsidR="004979F2">
        <w:rPr>
          <w:rFonts w:asciiTheme="majorHAnsi" w:hAnsiTheme="majorHAnsi"/>
          <w:szCs w:val="24"/>
        </w:rPr>
        <w:t>representation</w:t>
      </w:r>
      <w:r w:rsidR="00F80522">
        <w:rPr>
          <w:rFonts w:asciiTheme="majorHAnsi" w:hAnsiTheme="majorHAnsi"/>
          <w:szCs w:val="24"/>
        </w:rPr>
        <w:t>s</w:t>
      </w:r>
      <w:r w:rsidR="004979F2">
        <w:rPr>
          <w:rFonts w:asciiTheme="majorHAnsi" w:hAnsiTheme="majorHAnsi"/>
          <w:szCs w:val="24"/>
        </w:rPr>
        <w:t xml:space="preserve"> of </w:t>
      </w:r>
      <w:r w:rsidR="008675F4">
        <w:rPr>
          <w:rFonts w:asciiTheme="majorHAnsi" w:hAnsiTheme="majorHAnsi"/>
          <w:szCs w:val="24"/>
        </w:rPr>
        <w:t xml:space="preserve">economic data </w:t>
      </w:r>
      <w:r w:rsidRPr="00621D77">
        <w:rPr>
          <w:rFonts w:asciiTheme="majorHAnsi" w:hAnsiTheme="majorHAnsi"/>
          <w:szCs w:val="24"/>
        </w:rPr>
        <w:t>in order to</w:t>
      </w:r>
      <w:r w:rsidR="008675F4">
        <w:rPr>
          <w:rFonts w:asciiTheme="majorHAnsi" w:hAnsiTheme="majorHAnsi"/>
          <w:szCs w:val="24"/>
        </w:rPr>
        <w:t xml:space="preserve"> understand the complexity of </w:t>
      </w:r>
      <w:r w:rsidR="004979F2">
        <w:rPr>
          <w:rFonts w:asciiTheme="majorHAnsi" w:hAnsiTheme="majorHAnsi"/>
          <w:szCs w:val="24"/>
        </w:rPr>
        <w:t>calculating</w:t>
      </w:r>
      <w:r w:rsidR="008675F4">
        <w:rPr>
          <w:rFonts w:asciiTheme="majorHAnsi" w:hAnsiTheme="majorHAnsi"/>
          <w:szCs w:val="24"/>
        </w:rPr>
        <w:t xml:space="preserve"> the gender wage gap</w:t>
      </w:r>
      <w:r w:rsidRPr="00621D77">
        <w:rPr>
          <w:rFonts w:asciiTheme="majorHAnsi" w:hAnsiTheme="majorHAnsi"/>
          <w:szCs w:val="24"/>
        </w:rPr>
        <w:t xml:space="preserve">. </w:t>
      </w:r>
      <w:r w:rsidR="004979F2">
        <w:rPr>
          <w:rFonts w:asciiTheme="majorHAnsi" w:hAnsiTheme="majorHAnsi"/>
          <w:szCs w:val="24"/>
        </w:rPr>
        <w:t xml:space="preserve">  This performance task establishes the foundation for the work in subsequent formative tasks in which students examine the roots of the gender wage gap problem, its impact</w:t>
      </w:r>
      <w:r w:rsidR="00973E54">
        <w:rPr>
          <w:rFonts w:asciiTheme="majorHAnsi" w:hAnsiTheme="majorHAnsi"/>
          <w:szCs w:val="24"/>
        </w:rPr>
        <w:t xml:space="preserve"> at various </w:t>
      </w:r>
      <w:r w:rsidR="009E3910">
        <w:rPr>
          <w:rFonts w:asciiTheme="majorHAnsi" w:hAnsiTheme="majorHAnsi"/>
          <w:szCs w:val="24"/>
        </w:rPr>
        <w:t>levels</w:t>
      </w:r>
      <w:r w:rsidR="004979F2" w:rsidRPr="00621D77">
        <w:rPr>
          <w:rFonts w:asciiTheme="majorHAnsi" w:hAnsiTheme="majorHAnsi"/>
          <w:szCs w:val="24"/>
        </w:rPr>
        <w:t xml:space="preserve">, and </w:t>
      </w:r>
      <w:r w:rsidR="004979F2">
        <w:rPr>
          <w:rFonts w:asciiTheme="majorHAnsi" w:hAnsiTheme="majorHAnsi"/>
          <w:szCs w:val="24"/>
        </w:rPr>
        <w:t>what legislative action, if any, should be taken</w:t>
      </w:r>
      <w:r w:rsidR="004979F2" w:rsidRPr="00621D77">
        <w:rPr>
          <w:rFonts w:asciiTheme="majorHAnsi" w:hAnsiTheme="majorHAnsi"/>
          <w:szCs w:val="24"/>
        </w:rPr>
        <w:t>.</w:t>
      </w:r>
    </w:p>
    <w:p w14:paraId="64A8F2DD" w14:textId="77777777" w:rsidR="00B96007" w:rsidRDefault="00B96007" w:rsidP="007D6F6B">
      <w:pPr>
        <w:pStyle w:val="Normal1"/>
        <w:outlineLvl w:val="0"/>
        <w:rPr>
          <w:rFonts w:asciiTheme="majorHAnsi" w:hAnsiTheme="majorHAnsi"/>
          <w:szCs w:val="24"/>
        </w:rPr>
      </w:pPr>
    </w:p>
    <w:p w14:paraId="0176144E" w14:textId="7B2EECE6" w:rsidR="007D6F6B" w:rsidRPr="00621D77" w:rsidRDefault="007D6F6B" w:rsidP="007D6F6B">
      <w:pPr>
        <w:pStyle w:val="Normal1"/>
        <w:rPr>
          <w:rFonts w:asciiTheme="majorHAnsi" w:hAnsiTheme="majorHAnsi"/>
          <w:b/>
          <w:szCs w:val="24"/>
        </w:rPr>
      </w:pPr>
      <w:r w:rsidRPr="00621D77">
        <w:rPr>
          <w:rFonts w:asciiTheme="majorHAnsi" w:hAnsiTheme="majorHAnsi"/>
          <w:b/>
          <w:szCs w:val="24"/>
        </w:rPr>
        <w:t>Featured Source</w:t>
      </w:r>
      <w:r w:rsidR="00BB509B">
        <w:rPr>
          <w:rFonts w:asciiTheme="majorHAnsi" w:hAnsiTheme="majorHAnsi"/>
          <w:b/>
          <w:szCs w:val="24"/>
        </w:rPr>
        <w:t>s</w:t>
      </w:r>
    </w:p>
    <w:p w14:paraId="29F5B17B" w14:textId="77777777" w:rsidR="007D6F6B" w:rsidRDefault="007D6F6B" w:rsidP="007D6F6B">
      <w:pPr>
        <w:pStyle w:val="Normal1"/>
        <w:rPr>
          <w:rFonts w:asciiTheme="majorHAnsi" w:hAnsiTheme="majorHAnsi"/>
          <w:b/>
          <w:szCs w:val="24"/>
        </w:rPr>
      </w:pPr>
    </w:p>
    <w:p w14:paraId="123AF5C9" w14:textId="582C6925" w:rsidR="004979F2" w:rsidRPr="00416F43" w:rsidRDefault="007008FB" w:rsidP="004979F2">
      <w:pPr>
        <w:pStyle w:val="Normal1"/>
        <w:rPr>
          <w:rFonts w:asciiTheme="majorHAnsi" w:eastAsia="Georgia" w:hAnsiTheme="majorHAnsi" w:cs="Georgia"/>
          <w:szCs w:val="24"/>
        </w:rPr>
      </w:pPr>
      <w:r>
        <w:rPr>
          <w:rFonts w:asciiTheme="majorHAnsi" w:eastAsia="Georgia" w:hAnsiTheme="majorHAnsi" w:cs="Georgia"/>
          <w:szCs w:val="24"/>
        </w:rPr>
        <w:t xml:space="preserve">Featured Source A is an excerpt of a report by the Center for American Progress, </w:t>
      </w:r>
      <w:r w:rsidR="004979F2" w:rsidRPr="00416F43">
        <w:rPr>
          <w:rFonts w:asciiTheme="majorHAnsi" w:eastAsia="Georgia" w:hAnsiTheme="majorHAnsi" w:cs="Georgia"/>
          <w:i/>
          <w:szCs w:val="24"/>
        </w:rPr>
        <w:t>Explaining the Gender Wage Gap</w:t>
      </w:r>
      <w:r>
        <w:rPr>
          <w:rFonts w:asciiTheme="majorHAnsi" w:eastAsia="Georgia" w:hAnsiTheme="majorHAnsi" w:cs="Georgia"/>
          <w:szCs w:val="24"/>
        </w:rPr>
        <w:t xml:space="preserve"> </w:t>
      </w:r>
      <w:r w:rsidR="004979F2" w:rsidRPr="00416F43">
        <w:rPr>
          <w:rFonts w:asciiTheme="majorHAnsi" w:eastAsia="Georgia" w:hAnsiTheme="majorHAnsi" w:cs="Georgia"/>
          <w:szCs w:val="24"/>
        </w:rPr>
        <w:t>(May 2014)</w:t>
      </w:r>
      <w:r>
        <w:rPr>
          <w:rFonts w:asciiTheme="majorHAnsi" w:eastAsia="Georgia" w:hAnsiTheme="majorHAnsi" w:cs="Georgia"/>
          <w:szCs w:val="24"/>
        </w:rPr>
        <w:t xml:space="preserve">.  In the </w:t>
      </w:r>
      <w:r w:rsidR="00C2250B">
        <w:rPr>
          <w:rFonts w:asciiTheme="majorHAnsi" w:eastAsia="Georgia" w:hAnsiTheme="majorHAnsi" w:cs="Georgia"/>
          <w:szCs w:val="24"/>
        </w:rPr>
        <w:t xml:space="preserve">2-page </w:t>
      </w:r>
      <w:r>
        <w:rPr>
          <w:rFonts w:asciiTheme="majorHAnsi" w:eastAsia="Georgia" w:hAnsiTheme="majorHAnsi" w:cs="Georgia"/>
          <w:szCs w:val="24"/>
        </w:rPr>
        <w:t>excerpt, the author identifies some of the issues with quantifying the gender wage gap in one absolute figure.</w:t>
      </w:r>
      <w:r w:rsidR="00C2250B">
        <w:rPr>
          <w:rFonts w:asciiTheme="majorHAnsi" w:eastAsia="Georgia" w:hAnsiTheme="majorHAnsi" w:cs="Georgia"/>
          <w:szCs w:val="24"/>
        </w:rPr>
        <w:t xml:space="preserve">  Teachers should use this source as an anticipatory text before students begin reading through the graphs and charts included within Featured Source B.  It is important to note that the entire report is 6 pages</w:t>
      </w:r>
      <w:r w:rsidR="00F80522">
        <w:rPr>
          <w:rFonts w:asciiTheme="majorHAnsi" w:eastAsia="Georgia" w:hAnsiTheme="majorHAnsi" w:cs="Georgia"/>
          <w:szCs w:val="24"/>
        </w:rPr>
        <w:t>,</w:t>
      </w:r>
      <w:r w:rsidR="00C2250B">
        <w:rPr>
          <w:rFonts w:asciiTheme="majorHAnsi" w:eastAsia="Georgia" w:hAnsiTheme="majorHAnsi" w:cs="Georgia"/>
          <w:szCs w:val="24"/>
        </w:rPr>
        <w:t xml:space="preserve"> and teachers </w:t>
      </w:r>
      <w:r w:rsidR="009E3910">
        <w:rPr>
          <w:rFonts w:asciiTheme="majorHAnsi" w:eastAsia="Georgia" w:hAnsiTheme="majorHAnsi" w:cs="Georgia"/>
          <w:szCs w:val="24"/>
        </w:rPr>
        <w:t xml:space="preserve">who </w:t>
      </w:r>
      <w:r w:rsidR="00C2250B">
        <w:rPr>
          <w:rFonts w:asciiTheme="majorHAnsi" w:eastAsia="Georgia" w:hAnsiTheme="majorHAnsi" w:cs="Georgia"/>
          <w:szCs w:val="24"/>
        </w:rPr>
        <w:t xml:space="preserve">want students to have more familiarity with the causes of the gender wage gap (e.g., occupational differences, difference in hours, family caregiving, and “unexplained” drivers) could </w:t>
      </w:r>
      <w:r w:rsidR="009E3910">
        <w:rPr>
          <w:rFonts w:asciiTheme="majorHAnsi" w:eastAsia="Georgia" w:hAnsiTheme="majorHAnsi" w:cs="Georgia"/>
          <w:szCs w:val="24"/>
        </w:rPr>
        <w:t xml:space="preserve">have them </w:t>
      </w:r>
      <w:r w:rsidR="00C2250B">
        <w:rPr>
          <w:rFonts w:asciiTheme="majorHAnsi" w:eastAsia="Georgia" w:hAnsiTheme="majorHAnsi" w:cs="Georgia"/>
          <w:szCs w:val="24"/>
        </w:rPr>
        <w:t>access the entire report.</w:t>
      </w:r>
    </w:p>
    <w:p w14:paraId="4E579D50" w14:textId="77777777" w:rsidR="004979F2" w:rsidRPr="00621D77" w:rsidRDefault="004979F2" w:rsidP="007D6F6B">
      <w:pPr>
        <w:pStyle w:val="Normal1"/>
        <w:rPr>
          <w:rFonts w:asciiTheme="majorHAnsi" w:hAnsiTheme="majorHAnsi"/>
          <w:b/>
          <w:szCs w:val="24"/>
        </w:rPr>
      </w:pPr>
    </w:p>
    <w:p w14:paraId="75FB4FC3" w14:textId="3ACA83C3" w:rsidR="00416F43" w:rsidRDefault="00416F43" w:rsidP="00C2250B">
      <w:pPr>
        <w:pStyle w:val="Normal1"/>
        <w:rPr>
          <w:rFonts w:asciiTheme="majorHAnsi" w:hAnsiTheme="majorHAnsi"/>
          <w:szCs w:val="24"/>
        </w:rPr>
      </w:pPr>
      <w:r w:rsidRPr="00416F43">
        <w:rPr>
          <w:rFonts w:asciiTheme="majorHAnsi" w:eastAsia="Georgia" w:hAnsiTheme="majorHAnsi" w:cs="Georgia"/>
          <w:szCs w:val="24"/>
        </w:rPr>
        <w:t>Fea</w:t>
      </w:r>
      <w:r w:rsidR="00C2250B">
        <w:rPr>
          <w:rFonts w:asciiTheme="majorHAnsi" w:eastAsia="Georgia" w:hAnsiTheme="majorHAnsi" w:cs="Georgia"/>
          <w:szCs w:val="24"/>
        </w:rPr>
        <w:t>tured Source B is a c</w:t>
      </w:r>
      <w:r w:rsidRPr="00416F43">
        <w:rPr>
          <w:rFonts w:asciiTheme="majorHAnsi" w:eastAsia="Georgia" w:hAnsiTheme="majorHAnsi" w:cs="Georgia"/>
          <w:szCs w:val="24"/>
        </w:rPr>
        <w:t>ollection of graphs</w:t>
      </w:r>
      <w:r w:rsidR="00C2250B">
        <w:rPr>
          <w:rFonts w:asciiTheme="majorHAnsi" w:eastAsia="Georgia" w:hAnsiTheme="majorHAnsi" w:cs="Georgia"/>
          <w:szCs w:val="24"/>
        </w:rPr>
        <w:t>/charts</w:t>
      </w:r>
      <w:r w:rsidRPr="00416F43">
        <w:rPr>
          <w:rFonts w:asciiTheme="majorHAnsi" w:eastAsia="Georgia" w:hAnsiTheme="majorHAnsi" w:cs="Georgia"/>
          <w:szCs w:val="24"/>
        </w:rPr>
        <w:t xml:space="preserve"> depicting the gender wage gap</w:t>
      </w:r>
      <w:r w:rsidR="00C2250B">
        <w:rPr>
          <w:rFonts w:asciiTheme="majorHAnsi" w:eastAsia="Georgia" w:hAnsiTheme="majorHAnsi" w:cs="Georgia"/>
          <w:szCs w:val="24"/>
        </w:rPr>
        <w:t xml:space="preserve"> from four different sources.  The first graph is from the </w:t>
      </w:r>
      <w:r w:rsidR="00C2250B" w:rsidRPr="00C2250B">
        <w:rPr>
          <w:rFonts w:asciiTheme="majorHAnsi" w:hAnsiTheme="majorHAnsi"/>
          <w:szCs w:val="24"/>
        </w:rPr>
        <w:t>American Association of University Women (2014</w:t>
      </w:r>
      <w:r w:rsidR="00C2250B">
        <w:rPr>
          <w:rFonts w:asciiTheme="majorHAnsi" w:hAnsiTheme="majorHAnsi"/>
          <w:szCs w:val="24"/>
        </w:rPr>
        <w:t>) and depicts the gender wage gap in terms of annual earnings for full time, year round workers.   The second graph</w:t>
      </w:r>
      <w:r w:rsidR="00620772">
        <w:rPr>
          <w:rFonts w:asciiTheme="majorHAnsi" w:hAnsiTheme="majorHAnsi"/>
          <w:szCs w:val="24"/>
        </w:rPr>
        <w:t>,</w:t>
      </w:r>
      <w:r w:rsidR="00C2250B">
        <w:rPr>
          <w:rFonts w:asciiTheme="majorHAnsi" w:hAnsiTheme="majorHAnsi"/>
          <w:szCs w:val="24"/>
        </w:rPr>
        <w:t xml:space="preserve"> produced by the Pew Research Institute (2013)</w:t>
      </w:r>
      <w:r w:rsidR="00620772">
        <w:rPr>
          <w:rFonts w:asciiTheme="majorHAnsi" w:hAnsiTheme="majorHAnsi"/>
          <w:szCs w:val="24"/>
        </w:rPr>
        <w:t>,</w:t>
      </w:r>
      <w:r w:rsidR="00C2250B">
        <w:rPr>
          <w:rFonts w:asciiTheme="majorHAnsi" w:hAnsiTheme="majorHAnsi"/>
          <w:szCs w:val="24"/>
        </w:rPr>
        <w:t xml:space="preserve"> depicts a finer</w:t>
      </w:r>
      <w:r w:rsidR="009E3910">
        <w:rPr>
          <w:rFonts w:asciiTheme="majorHAnsi" w:hAnsiTheme="majorHAnsi"/>
          <w:szCs w:val="24"/>
        </w:rPr>
        <w:t>-</w:t>
      </w:r>
      <w:r w:rsidR="00C2250B">
        <w:rPr>
          <w:rFonts w:asciiTheme="majorHAnsi" w:hAnsiTheme="majorHAnsi"/>
          <w:szCs w:val="24"/>
        </w:rPr>
        <w:t>grain portrait of the gender wage gap as it uses weekly and hourly earnings as the source of data.  As stude</w:t>
      </w:r>
      <w:r w:rsidR="00F64D40">
        <w:rPr>
          <w:rFonts w:asciiTheme="majorHAnsi" w:hAnsiTheme="majorHAnsi"/>
          <w:szCs w:val="24"/>
        </w:rPr>
        <w:t xml:space="preserve">nts compare this graph with </w:t>
      </w:r>
      <w:r w:rsidR="00C2250B">
        <w:rPr>
          <w:rFonts w:asciiTheme="majorHAnsi" w:hAnsiTheme="majorHAnsi"/>
          <w:szCs w:val="24"/>
        </w:rPr>
        <w:t xml:space="preserve">the first, they will notice that the gender wage gap appears to be shrinking.  For example, in the first graph, the gender wage gap for 2013 is </w:t>
      </w:r>
      <w:r w:rsidR="003D5A0A">
        <w:rPr>
          <w:rFonts w:asciiTheme="majorHAnsi" w:hAnsiTheme="majorHAnsi"/>
          <w:szCs w:val="24"/>
        </w:rPr>
        <w:t>22</w:t>
      </w:r>
      <w:r w:rsidR="00F64D40">
        <w:rPr>
          <w:rFonts w:asciiTheme="majorHAnsi" w:hAnsiTheme="majorHAnsi"/>
          <w:szCs w:val="24"/>
        </w:rPr>
        <w:t xml:space="preserve">% and in the second graph, the gender wage gap shows a much more positive trend line.  According </w:t>
      </w:r>
      <w:r w:rsidR="00F80522">
        <w:rPr>
          <w:rFonts w:asciiTheme="majorHAnsi" w:hAnsiTheme="majorHAnsi"/>
          <w:szCs w:val="24"/>
        </w:rPr>
        <w:t xml:space="preserve">to </w:t>
      </w:r>
      <w:r w:rsidR="00F64D40">
        <w:rPr>
          <w:rFonts w:asciiTheme="majorHAnsi" w:hAnsiTheme="majorHAnsi"/>
          <w:szCs w:val="24"/>
        </w:rPr>
        <w:t xml:space="preserve">this </w:t>
      </w:r>
      <w:r w:rsidR="003D5A0A">
        <w:rPr>
          <w:rFonts w:asciiTheme="majorHAnsi" w:hAnsiTheme="majorHAnsi"/>
          <w:szCs w:val="24"/>
        </w:rPr>
        <w:t>graph, the gender wage gap is 19</w:t>
      </w:r>
      <w:r w:rsidR="00F64D40">
        <w:rPr>
          <w:rFonts w:asciiTheme="majorHAnsi" w:hAnsiTheme="majorHAnsi"/>
          <w:szCs w:val="24"/>
        </w:rPr>
        <w:t xml:space="preserve">% for full time workers.  </w:t>
      </w:r>
    </w:p>
    <w:p w14:paraId="08E15BA3" w14:textId="77777777" w:rsidR="00F64D40" w:rsidRDefault="00F64D40" w:rsidP="00C2250B">
      <w:pPr>
        <w:pStyle w:val="Normal1"/>
        <w:rPr>
          <w:rFonts w:asciiTheme="majorHAnsi" w:hAnsiTheme="majorHAnsi"/>
          <w:szCs w:val="24"/>
        </w:rPr>
      </w:pPr>
    </w:p>
    <w:p w14:paraId="48851FF5" w14:textId="22741722" w:rsidR="00F64D40" w:rsidRPr="00416F43" w:rsidRDefault="00F64D40" w:rsidP="00C2250B">
      <w:pPr>
        <w:pStyle w:val="Normal1"/>
        <w:rPr>
          <w:rFonts w:asciiTheme="majorHAnsi" w:eastAsia="Georgia" w:hAnsiTheme="majorHAnsi" w:cs="Georgia"/>
          <w:szCs w:val="24"/>
        </w:rPr>
      </w:pPr>
      <w:r>
        <w:rPr>
          <w:rFonts w:asciiTheme="majorHAnsi" w:hAnsiTheme="majorHAnsi"/>
          <w:szCs w:val="24"/>
        </w:rPr>
        <w:lastRenderedPageBreak/>
        <w:t xml:space="preserve">These </w:t>
      </w:r>
      <w:r w:rsidR="009E3910">
        <w:rPr>
          <w:rFonts w:asciiTheme="majorHAnsi" w:hAnsiTheme="majorHAnsi"/>
          <w:szCs w:val="24"/>
        </w:rPr>
        <w:t xml:space="preserve">findings </w:t>
      </w:r>
      <w:r>
        <w:rPr>
          <w:rFonts w:asciiTheme="majorHAnsi" w:hAnsiTheme="majorHAnsi"/>
          <w:szCs w:val="24"/>
        </w:rPr>
        <w:t xml:space="preserve">are further complicated in Graphs C and D.  Graph C is produced by </w:t>
      </w:r>
      <w:r w:rsidR="00F80522">
        <w:rPr>
          <w:rFonts w:asciiTheme="majorHAnsi" w:hAnsiTheme="majorHAnsi"/>
          <w:szCs w:val="24"/>
        </w:rPr>
        <w:t xml:space="preserve">the </w:t>
      </w:r>
      <w:r w:rsidRPr="00EF5808">
        <w:rPr>
          <w:rFonts w:asciiTheme="majorHAnsi" w:hAnsiTheme="majorHAnsi"/>
          <w:szCs w:val="24"/>
        </w:rPr>
        <w:t>Institute for Women’s Policy Research</w:t>
      </w:r>
      <w:r>
        <w:rPr>
          <w:rFonts w:asciiTheme="majorHAnsi" w:hAnsiTheme="majorHAnsi"/>
          <w:szCs w:val="24"/>
        </w:rPr>
        <w:t xml:space="preserve"> (2014) and examines the gender wage gap by the top 20 most common occupations for women.  Students should note that certain occupations yield an even narrower trend line (e.</w:t>
      </w:r>
      <w:r w:rsidR="003D5A0A">
        <w:rPr>
          <w:rFonts w:asciiTheme="majorHAnsi" w:hAnsiTheme="majorHAnsi"/>
          <w:szCs w:val="24"/>
        </w:rPr>
        <w:t>g., secondary school teachers 10</w:t>
      </w:r>
      <w:r>
        <w:rPr>
          <w:rFonts w:asciiTheme="majorHAnsi" w:hAnsiTheme="majorHAnsi"/>
          <w:szCs w:val="24"/>
        </w:rPr>
        <w:t xml:space="preserve">%) </w:t>
      </w:r>
      <w:r w:rsidR="00203541">
        <w:rPr>
          <w:rFonts w:asciiTheme="majorHAnsi" w:hAnsiTheme="majorHAnsi"/>
          <w:szCs w:val="24"/>
        </w:rPr>
        <w:t xml:space="preserve">compared with </w:t>
      </w:r>
      <w:r>
        <w:rPr>
          <w:rFonts w:asciiTheme="majorHAnsi" w:hAnsiTheme="majorHAnsi"/>
          <w:szCs w:val="24"/>
        </w:rPr>
        <w:t>occupations that further widen the ga</w:t>
      </w:r>
      <w:r w:rsidR="003D5A0A">
        <w:rPr>
          <w:rFonts w:asciiTheme="majorHAnsi" w:hAnsiTheme="majorHAnsi"/>
          <w:szCs w:val="24"/>
        </w:rPr>
        <w:t>p (e.g., financial managers 29.9</w:t>
      </w:r>
      <w:r>
        <w:rPr>
          <w:rFonts w:asciiTheme="majorHAnsi" w:hAnsiTheme="majorHAnsi"/>
          <w:szCs w:val="24"/>
        </w:rPr>
        <w:t>%).  In Graph D, produced by t</w:t>
      </w:r>
      <w:r w:rsidR="003D5A0A">
        <w:rPr>
          <w:rFonts w:asciiTheme="majorHAnsi" w:hAnsiTheme="majorHAnsi"/>
          <w:szCs w:val="24"/>
        </w:rPr>
        <w:t>he Harvard Business Review (2014</w:t>
      </w:r>
      <w:r>
        <w:rPr>
          <w:rFonts w:asciiTheme="majorHAnsi" w:hAnsiTheme="majorHAnsi"/>
          <w:szCs w:val="24"/>
        </w:rPr>
        <w:t xml:space="preserve">), students should take note of ethnicity as a variable in calculating the gender pay gap.  For example, they should </w:t>
      </w:r>
      <w:r w:rsidR="003D5A0A">
        <w:rPr>
          <w:rFonts w:asciiTheme="majorHAnsi" w:hAnsiTheme="majorHAnsi"/>
          <w:szCs w:val="24"/>
        </w:rPr>
        <w:t>note that Asians have a much more pronounced gender pay gap (22%) than Hispanics (11%) for weekly earnings in 2013.</w:t>
      </w:r>
    </w:p>
    <w:p w14:paraId="2E309904" w14:textId="77777777" w:rsidR="00416F43" w:rsidRDefault="00416F43" w:rsidP="007D6F6B">
      <w:pPr>
        <w:pStyle w:val="Normal1"/>
        <w:rPr>
          <w:rFonts w:asciiTheme="majorHAnsi" w:hAnsiTheme="majorHAnsi"/>
          <w:szCs w:val="24"/>
        </w:rPr>
      </w:pPr>
    </w:p>
    <w:p w14:paraId="2830723F" w14:textId="1ACE01F8" w:rsidR="00F64D40" w:rsidRPr="003D5A0A" w:rsidRDefault="003D5A0A" w:rsidP="007D6F6B">
      <w:pPr>
        <w:pStyle w:val="Normal1"/>
        <w:rPr>
          <w:rFonts w:asciiTheme="majorHAnsi" w:hAnsiTheme="majorHAnsi"/>
          <w:szCs w:val="24"/>
        </w:rPr>
      </w:pPr>
      <w:r w:rsidRPr="003D5A0A">
        <w:rPr>
          <w:rFonts w:asciiTheme="majorHAnsi" w:eastAsiaTheme="minorEastAsia" w:hAnsiTheme="majorHAnsi" w:cs="Helvetica"/>
          <w:noProof/>
          <w:color w:val="auto"/>
          <w:szCs w:val="24"/>
        </w:rPr>
        <w:t>Teachers will want</w:t>
      </w:r>
      <w:r>
        <w:rPr>
          <w:rFonts w:asciiTheme="majorHAnsi" w:eastAsiaTheme="minorEastAsia" w:hAnsiTheme="majorHAnsi" w:cs="Helvetica"/>
          <w:noProof/>
          <w:color w:val="auto"/>
          <w:szCs w:val="24"/>
        </w:rPr>
        <w:t xml:space="preserve"> students to refer back to Featured Source A as they move through the graphs/charts in Fe</w:t>
      </w:r>
      <w:r w:rsidR="00203541">
        <w:rPr>
          <w:rFonts w:asciiTheme="majorHAnsi" w:eastAsiaTheme="minorEastAsia" w:hAnsiTheme="majorHAnsi" w:cs="Helvetica"/>
          <w:noProof/>
          <w:color w:val="auto"/>
          <w:szCs w:val="24"/>
        </w:rPr>
        <w:t>a</w:t>
      </w:r>
      <w:r>
        <w:rPr>
          <w:rFonts w:asciiTheme="majorHAnsi" w:eastAsiaTheme="minorEastAsia" w:hAnsiTheme="majorHAnsi" w:cs="Helvetica"/>
          <w:noProof/>
          <w:color w:val="auto"/>
          <w:szCs w:val="24"/>
        </w:rPr>
        <w:t>tured Source B to understand the complexity of the gender wage gap and the trouble that organizations, policy makers, and the public have in communicating about the scale and extent of the problem.</w:t>
      </w:r>
    </w:p>
    <w:p w14:paraId="21921F2D" w14:textId="7221770E" w:rsidR="00C2250B" w:rsidRPr="00416F43" w:rsidRDefault="00C2250B" w:rsidP="007D6F6B">
      <w:pPr>
        <w:pStyle w:val="Normal1"/>
        <w:rPr>
          <w:rFonts w:asciiTheme="majorHAnsi" w:hAnsiTheme="majorHAnsi"/>
          <w:szCs w:val="24"/>
        </w:rPr>
      </w:pPr>
    </w:p>
    <w:p w14:paraId="7A454695" w14:textId="77777777" w:rsidR="007D6F6B" w:rsidRPr="00621D77" w:rsidRDefault="007D6F6B" w:rsidP="007D6F6B">
      <w:pPr>
        <w:pStyle w:val="Normal1"/>
        <w:rPr>
          <w:rFonts w:asciiTheme="majorHAnsi" w:hAnsiTheme="majorHAnsi"/>
          <w:b/>
          <w:szCs w:val="24"/>
        </w:rPr>
      </w:pPr>
      <w:r w:rsidRPr="00621D77">
        <w:rPr>
          <w:rFonts w:asciiTheme="majorHAnsi" w:hAnsiTheme="majorHAnsi"/>
          <w:b/>
          <w:szCs w:val="24"/>
        </w:rPr>
        <w:t>Additional Sources</w:t>
      </w:r>
    </w:p>
    <w:p w14:paraId="4EB1A8EE" w14:textId="77777777" w:rsidR="007D6F6B" w:rsidRDefault="007D6F6B" w:rsidP="007D6F6B">
      <w:pPr>
        <w:pStyle w:val="Normal1"/>
        <w:rPr>
          <w:rFonts w:asciiTheme="majorHAnsi" w:hAnsiTheme="majorHAnsi"/>
          <w:b/>
          <w:szCs w:val="24"/>
        </w:rPr>
      </w:pPr>
    </w:p>
    <w:p w14:paraId="4290DF2F" w14:textId="5AA836A3" w:rsidR="00A221DD" w:rsidRDefault="00A221DD" w:rsidP="007D6F6B">
      <w:pPr>
        <w:pStyle w:val="Normal1"/>
        <w:rPr>
          <w:rFonts w:asciiTheme="majorHAnsi" w:eastAsiaTheme="minorEastAsia" w:hAnsiTheme="majorHAnsi"/>
          <w:szCs w:val="24"/>
        </w:rPr>
      </w:pPr>
      <w:r>
        <w:rPr>
          <w:rFonts w:asciiTheme="majorHAnsi" w:eastAsiaTheme="minorEastAsia" w:hAnsiTheme="majorHAnsi"/>
          <w:szCs w:val="24"/>
        </w:rPr>
        <w:t>Teachers may want to include additional sources that further the discourse on the gender wage gap.  The article below and the report by the St. Louis Federal Reserve Bank</w:t>
      </w:r>
      <w:r w:rsidR="00203541">
        <w:rPr>
          <w:rFonts w:asciiTheme="majorHAnsi" w:eastAsiaTheme="minorEastAsia" w:hAnsiTheme="majorHAnsi"/>
          <w:szCs w:val="24"/>
        </w:rPr>
        <w:t xml:space="preserve"> can </w:t>
      </w:r>
      <w:r>
        <w:rPr>
          <w:rFonts w:asciiTheme="majorHAnsi" w:eastAsiaTheme="minorEastAsia" w:hAnsiTheme="majorHAnsi"/>
          <w:szCs w:val="24"/>
        </w:rPr>
        <w:t>help students include a wider range of voices and perspectives on the issue:</w:t>
      </w:r>
    </w:p>
    <w:p w14:paraId="7D2E1E7D" w14:textId="77777777" w:rsidR="00A221DD" w:rsidRDefault="00A221DD" w:rsidP="007D6F6B">
      <w:pPr>
        <w:pStyle w:val="Normal1"/>
        <w:rPr>
          <w:rFonts w:asciiTheme="majorHAnsi" w:eastAsiaTheme="minorEastAsia" w:hAnsiTheme="majorHAnsi"/>
          <w:szCs w:val="24"/>
        </w:rPr>
      </w:pPr>
    </w:p>
    <w:p w14:paraId="3214FE71" w14:textId="7178ECE9" w:rsidR="00A221DD" w:rsidRPr="00A221DD" w:rsidRDefault="008675F4" w:rsidP="00016F17">
      <w:pPr>
        <w:pStyle w:val="Normal1"/>
        <w:numPr>
          <w:ilvl w:val="0"/>
          <w:numId w:val="6"/>
        </w:numPr>
        <w:rPr>
          <w:rFonts w:asciiTheme="majorHAnsi" w:hAnsiTheme="majorHAnsi"/>
          <w:b/>
          <w:szCs w:val="24"/>
        </w:rPr>
      </w:pPr>
      <w:r w:rsidRPr="001436FE">
        <w:rPr>
          <w:rFonts w:asciiTheme="majorHAnsi" w:eastAsiaTheme="minorEastAsia" w:hAnsiTheme="majorHAnsi"/>
          <w:szCs w:val="24"/>
        </w:rPr>
        <w:t xml:space="preserve">The '77 Cents on the Dollar' Myth About Women's Pay, </w:t>
      </w:r>
      <w:r w:rsidRPr="001436FE">
        <w:rPr>
          <w:rFonts w:asciiTheme="majorHAnsi" w:eastAsiaTheme="minorEastAsia" w:hAnsiTheme="majorHAnsi"/>
          <w:i/>
          <w:szCs w:val="24"/>
        </w:rPr>
        <w:t>Wall Street Journal</w:t>
      </w:r>
      <w:r w:rsidRPr="001436FE">
        <w:rPr>
          <w:rFonts w:asciiTheme="majorHAnsi" w:eastAsiaTheme="minorEastAsia" w:hAnsiTheme="majorHAnsi"/>
          <w:szCs w:val="24"/>
        </w:rPr>
        <w:t xml:space="preserve"> (April 2014)</w:t>
      </w:r>
      <w:r w:rsidR="00A221DD">
        <w:rPr>
          <w:rFonts w:asciiTheme="majorHAnsi" w:eastAsiaTheme="minorEastAsia" w:hAnsiTheme="majorHAnsi"/>
          <w:szCs w:val="24"/>
        </w:rPr>
        <w:t xml:space="preserve"> Found online:  </w:t>
      </w:r>
      <w:hyperlink r:id="rId15" w:history="1">
        <w:r w:rsidR="00A221DD" w:rsidRPr="00075ED6">
          <w:rPr>
            <w:rStyle w:val="Hyperlink"/>
            <w:rFonts w:asciiTheme="majorHAnsi" w:eastAsiaTheme="minorEastAsia" w:hAnsiTheme="majorHAnsi"/>
            <w:szCs w:val="24"/>
          </w:rPr>
          <w:t>http://www.wsj.com/articles/SB10001424052702303532704579483752909957472</w:t>
        </w:r>
      </w:hyperlink>
    </w:p>
    <w:p w14:paraId="79011B6D" w14:textId="77777777" w:rsidR="00A221DD" w:rsidRPr="00A221DD" w:rsidRDefault="00A221DD" w:rsidP="00A221DD">
      <w:pPr>
        <w:pStyle w:val="Normal1"/>
        <w:ind w:left="720"/>
        <w:rPr>
          <w:rFonts w:asciiTheme="majorHAnsi" w:hAnsiTheme="majorHAnsi"/>
          <w:b/>
          <w:szCs w:val="24"/>
        </w:rPr>
      </w:pPr>
    </w:p>
    <w:p w14:paraId="6D5AEFDE" w14:textId="0033B71E" w:rsidR="00016F17" w:rsidRPr="00A221DD" w:rsidRDefault="00016F17" w:rsidP="00A221DD">
      <w:pPr>
        <w:pStyle w:val="Normal1"/>
        <w:numPr>
          <w:ilvl w:val="0"/>
          <w:numId w:val="6"/>
        </w:numPr>
        <w:rPr>
          <w:rFonts w:asciiTheme="majorHAnsi" w:hAnsiTheme="majorHAnsi"/>
          <w:b/>
          <w:szCs w:val="24"/>
        </w:rPr>
      </w:pPr>
      <w:r w:rsidRPr="00A221DD">
        <w:rPr>
          <w:rFonts w:asciiTheme="majorHAnsi" w:eastAsiaTheme="minorEastAsia" w:hAnsiTheme="majorHAnsi"/>
          <w:i/>
          <w:color w:val="auto"/>
        </w:rPr>
        <w:t>Gender Wage Gap May Be Much Smaller Than Most Think</w:t>
      </w:r>
      <w:r w:rsidR="00A221DD">
        <w:rPr>
          <w:rFonts w:asciiTheme="majorHAnsi" w:eastAsiaTheme="minorEastAsia" w:hAnsiTheme="majorHAnsi"/>
          <w:color w:val="auto"/>
        </w:rPr>
        <w:t xml:space="preserve"> (2011)</w:t>
      </w:r>
      <w:r w:rsidRPr="00A221DD">
        <w:rPr>
          <w:rFonts w:asciiTheme="majorHAnsi" w:eastAsiaTheme="minorEastAsia" w:hAnsiTheme="majorHAnsi"/>
          <w:i/>
          <w:iCs/>
          <w:color w:val="auto"/>
        </w:rPr>
        <w:t xml:space="preserve"> </w:t>
      </w:r>
      <w:r w:rsidRPr="00A221DD">
        <w:rPr>
          <w:rFonts w:asciiTheme="majorHAnsi" w:eastAsiaTheme="minorEastAsia" w:hAnsiTheme="majorHAnsi"/>
          <w:iCs/>
          <w:color w:val="auto"/>
        </w:rPr>
        <w:t>Natalia Kolesnikova and Yang Liu</w:t>
      </w:r>
      <w:r w:rsidR="00A221DD" w:rsidRPr="00A221DD">
        <w:rPr>
          <w:rFonts w:asciiTheme="majorHAnsi" w:eastAsiaTheme="minorEastAsia" w:hAnsiTheme="majorHAnsi"/>
          <w:iCs/>
          <w:color w:val="auto"/>
        </w:rPr>
        <w:t xml:space="preserve">, </w:t>
      </w:r>
      <w:r w:rsidR="00A221DD">
        <w:rPr>
          <w:rFonts w:asciiTheme="majorHAnsi" w:eastAsiaTheme="minorEastAsia" w:hAnsiTheme="majorHAnsi"/>
          <w:iCs/>
          <w:color w:val="auto"/>
        </w:rPr>
        <w:t xml:space="preserve">St. Louis Federal Reserve, </w:t>
      </w:r>
      <w:r w:rsidR="00A221DD" w:rsidRPr="00A221DD">
        <w:rPr>
          <w:rFonts w:asciiTheme="majorHAnsi" w:eastAsiaTheme="minorEastAsia" w:hAnsiTheme="majorHAnsi"/>
          <w:iCs/>
          <w:color w:val="auto"/>
        </w:rPr>
        <w:t>found online:</w:t>
      </w:r>
      <w:r w:rsidRPr="00A221DD">
        <w:rPr>
          <w:rFonts w:asciiTheme="majorHAnsi" w:eastAsiaTheme="minorEastAsia" w:hAnsiTheme="majorHAnsi"/>
          <w:i/>
          <w:iCs/>
          <w:color w:val="auto"/>
        </w:rPr>
        <w:t xml:space="preserve"> </w:t>
      </w:r>
      <w:hyperlink r:id="rId16" w:history="1">
        <w:r w:rsidRPr="00A221DD">
          <w:rPr>
            <w:rStyle w:val="Hyperlink"/>
            <w:rFonts w:asciiTheme="majorHAnsi" w:hAnsiTheme="majorHAnsi"/>
            <w:szCs w:val="24"/>
          </w:rPr>
          <w:t>https://www.stlouisfed.org/~/media/Files/PDFs/publications/pub_assets/pdf/re/2011/d/gender_wage_gap</w:t>
        </w:r>
      </w:hyperlink>
    </w:p>
    <w:p w14:paraId="34DF1254" w14:textId="77777777" w:rsidR="00973E54" w:rsidRDefault="00973E54">
      <w:pPr>
        <w:rPr>
          <w:rFonts w:asciiTheme="majorHAnsi" w:hAnsiTheme="majorHAnsi"/>
          <w:szCs w:val="24"/>
        </w:rPr>
      </w:pPr>
    </w:p>
    <w:p w14:paraId="59E8F7EE" w14:textId="77777777" w:rsidR="00973E54" w:rsidRDefault="00973E54">
      <w:pPr>
        <w:rPr>
          <w:rFonts w:asciiTheme="majorHAnsi" w:hAnsiTheme="majorHAnsi"/>
          <w:szCs w:val="24"/>
        </w:rPr>
        <w:sectPr w:rsidR="00973E54">
          <w:pgSz w:w="12240" w:h="15840"/>
          <w:pgMar w:top="720" w:right="720" w:bottom="720" w:left="720" w:header="720" w:footer="720" w:gutter="0"/>
          <w:cols w:space="720"/>
        </w:sectPr>
      </w:pPr>
    </w:p>
    <w:tbl>
      <w:tblPr>
        <w:tblW w:w="11016" w:type="dxa"/>
        <w:tblBorders>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2725"/>
        <w:gridCol w:w="8291"/>
      </w:tblGrid>
      <w:tr w:rsidR="00973E54" w:rsidRPr="000473AF" w14:paraId="399FD5CE" w14:textId="77777777" w:rsidTr="006D6AF0">
        <w:trPr>
          <w:trHeight w:val="380"/>
        </w:trPr>
        <w:tc>
          <w:tcPr>
            <w:tcW w:w="2725" w:type="dxa"/>
            <w:shd w:val="clear" w:color="auto" w:fill="262626"/>
            <w:vAlign w:val="center"/>
          </w:tcPr>
          <w:p w14:paraId="597C49F0" w14:textId="77777777" w:rsidR="00973E54" w:rsidRPr="000473AF" w:rsidRDefault="00973E54" w:rsidP="006D6AF0">
            <w:pPr>
              <w:pStyle w:val="Normal1"/>
              <w:rPr>
                <w:rFonts w:asciiTheme="majorHAnsi" w:hAnsiTheme="majorHAnsi"/>
                <w:szCs w:val="24"/>
              </w:rPr>
            </w:pPr>
            <w:r>
              <w:rPr>
                <w:rFonts w:asciiTheme="majorHAnsi" w:eastAsia="Georgia" w:hAnsiTheme="majorHAnsi" w:cs="Georgia"/>
                <w:b/>
                <w:color w:val="FFFFFF"/>
                <w:szCs w:val="24"/>
              </w:rPr>
              <w:lastRenderedPageBreak/>
              <w:t xml:space="preserve">Supporting Question 1 </w:t>
            </w:r>
            <w:r w:rsidRPr="000473AF">
              <w:rPr>
                <w:rFonts w:asciiTheme="majorHAnsi" w:eastAsia="Georgia" w:hAnsiTheme="majorHAnsi" w:cs="Georgia"/>
                <w:b/>
                <w:color w:val="FFFFFF"/>
                <w:szCs w:val="24"/>
              </w:rPr>
              <w:t>Feature</w:t>
            </w:r>
            <w:r>
              <w:rPr>
                <w:rFonts w:asciiTheme="majorHAnsi" w:eastAsia="Georgia" w:hAnsiTheme="majorHAnsi" w:cs="Georgia"/>
                <w:b/>
                <w:color w:val="FFFFFF"/>
                <w:szCs w:val="24"/>
              </w:rPr>
              <w:t>d</w:t>
            </w:r>
            <w:r w:rsidRPr="000473AF">
              <w:rPr>
                <w:rFonts w:asciiTheme="majorHAnsi" w:eastAsia="Georgia" w:hAnsiTheme="majorHAnsi" w:cs="Georgia"/>
                <w:b/>
                <w:color w:val="FFFFFF"/>
                <w:szCs w:val="24"/>
              </w:rPr>
              <w:t xml:space="preserve"> Source</w:t>
            </w:r>
            <w:r>
              <w:rPr>
                <w:rFonts w:asciiTheme="majorHAnsi" w:eastAsia="Georgia" w:hAnsiTheme="majorHAnsi" w:cs="Georgia"/>
                <w:b/>
                <w:color w:val="FFFFFF"/>
                <w:szCs w:val="24"/>
              </w:rPr>
              <w:t xml:space="preserve"> B</w:t>
            </w:r>
          </w:p>
        </w:tc>
        <w:tc>
          <w:tcPr>
            <w:tcW w:w="8291" w:type="dxa"/>
            <w:shd w:val="clear" w:color="auto" w:fill="auto"/>
            <w:vAlign w:val="center"/>
          </w:tcPr>
          <w:p w14:paraId="102D6C49" w14:textId="77777777" w:rsidR="00973E54" w:rsidRPr="003B0886" w:rsidRDefault="00973E54" w:rsidP="006D6AF0">
            <w:pPr>
              <w:pStyle w:val="Normal1"/>
              <w:rPr>
                <w:rFonts w:asciiTheme="majorHAnsi" w:hAnsiTheme="majorHAnsi"/>
                <w:color w:val="auto"/>
                <w:szCs w:val="24"/>
              </w:rPr>
            </w:pPr>
            <w:r w:rsidRPr="001436FE">
              <w:rPr>
                <w:rFonts w:asciiTheme="majorHAnsi" w:eastAsia="Georgia" w:hAnsiTheme="majorHAnsi" w:cs="Georgia"/>
                <w:i/>
                <w:szCs w:val="24"/>
              </w:rPr>
              <w:t>Explaining the Gender Wage Gap</w:t>
            </w:r>
            <w:r w:rsidRPr="001436FE">
              <w:rPr>
                <w:rFonts w:asciiTheme="majorHAnsi" w:eastAsia="Georgia" w:hAnsiTheme="majorHAnsi" w:cs="Georgia"/>
                <w:szCs w:val="24"/>
              </w:rPr>
              <w:t xml:space="preserve"> report [Excerpt]</w:t>
            </w:r>
            <w:r>
              <w:rPr>
                <w:rFonts w:asciiTheme="majorHAnsi" w:eastAsia="Georgia" w:hAnsiTheme="majorHAnsi" w:cs="Georgia"/>
                <w:szCs w:val="24"/>
              </w:rPr>
              <w:t xml:space="preserve"> </w:t>
            </w:r>
            <w:r w:rsidRPr="006D6AF0">
              <w:rPr>
                <w:rFonts w:asciiTheme="majorHAnsi" w:eastAsiaTheme="minorEastAsia" w:hAnsiTheme="majorHAnsi" w:cs="Calibri"/>
                <w:color w:val="auto"/>
                <w:szCs w:val="24"/>
              </w:rPr>
              <w:t>By Sarah Jane Glynn</w:t>
            </w:r>
            <w:r w:rsidRPr="006D6AF0">
              <w:rPr>
                <w:rFonts w:asciiTheme="majorHAnsi" w:eastAsia="Georgia" w:hAnsiTheme="majorHAnsi" w:cs="Georgia"/>
                <w:szCs w:val="24"/>
              </w:rPr>
              <w:t xml:space="preserve">, </w:t>
            </w:r>
            <w:r w:rsidRPr="001436FE">
              <w:rPr>
                <w:rFonts w:asciiTheme="majorHAnsi" w:eastAsia="Georgia" w:hAnsiTheme="majorHAnsi" w:cs="Georgia"/>
                <w:szCs w:val="24"/>
              </w:rPr>
              <w:t>Center for American Progress (May 2014)</w:t>
            </w:r>
          </w:p>
        </w:tc>
      </w:tr>
    </w:tbl>
    <w:p w14:paraId="71087102" w14:textId="77777777" w:rsidR="00973E54" w:rsidRDefault="00973E54">
      <w:pPr>
        <w:rPr>
          <w:rFonts w:asciiTheme="majorHAnsi" w:hAnsiTheme="majorHAnsi"/>
          <w:szCs w:val="24"/>
        </w:rPr>
      </w:pPr>
    </w:p>
    <w:p w14:paraId="6BE45608" w14:textId="77777777" w:rsidR="00973E54" w:rsidRPr="00907E4F" w:rsidRDefault="00973E54" w:rsidP="00973E54">
      <w:pPr>
        <w:widowControl w:val="0"/>
        <w:autoSpaceDE w:val="0"/>
        <w:autoSpaceDN w:val="0"/>
        <w:adjustRightInd w:val="0"/>
        <w:rPr>
          <w:rFonts w:asciiTheme="majorHAnsi" w:eastAsiaTheme="minorEastAsia" w:hAnsiTheme="majorHAnsi" w:cs="Calibri"/>
          <w:color w:val="auto"/>
          <w:sz w:val="22"/>
          <w:szCs w:val="22"/>
        </w:rPr>
      </w:pPr>
      <w:r w:rsidRPr="00907E4F">
        <w:rPr>
          <w:rFonts w:asciiTheme="majorHAnsi" w:eastAsiaTheme="minorEastAsia" w:hAnsiTheme="majorHAnsi" w:cs="Calibri"/>
          <w:color w:val="auto"/>
          <w:sz w:val="22"/>
          <w:szCs w:val="22"/>
        </w:rPr>
        <w:t>The most commonly cited statistic for the gender wage gap asserts that women earn only 77 cents for every dollar earned by men. However, a great deal of contention surrounds statistics measuring and quantifying the gender wage gap, and this confusion is not entirely without merit. Some of the controversy around wage-gap estimates and figures is at least partly due to the fact that, like many statistics, the exact figure changes slightly depending on the data source used. With competing statistics and a highly politicized issue, the very existence of the wage gap is often called into question—along with its significance and driving causes.</w:t>
      </w:r>
    </w:p>
    <w:p w14:paraId="31C557EF" w14:textId="77777777" w:rsidR="00973E54" w:rsidRPr="00907E4F" w:rsidRDefault="00973E54" w:rsidP="00973E54">
      <w:pPr>
        <w:widowControl w:val="0"/>
        <w:autoSpaceDE w:val="0"/>
        <w:autoSpaceDN w:val="0"/>
        <w:adjustRightInd w:val="0"/>
        <w:rPr>
          <w:rFonts w:asciiTheme="majorHAnsi" w:eastAsiaTheme="minorEastAsia" w:hAnsiTheme="majorHAnsi" w:cs="Calibri"/>
          <w:color w:val="auto"/>
          <w:sz w:val="22"/>
          <w:szCs w:val="22"/>
        </w:rPr>
      </w:pPr>
    </w:p>
    <w:p w14:paraId="7ACB3C5E" w14:textId="77777777" w:rsidR="00973E54" w:rsidRPr="00907E4F" w:rsidRDefault="00973E54" w:rsidP="00973E54">
      <w:pPr>
        <w:widowControl w:val="0"/>
        <w:autoSpaceDE w:val="0"/>
        <w:autoSpaceDN w:val="0"/>
        <w:adjustRightInd w:val="0"/>
        <w:rPr>
          <w:rFonts w:asciiTheme="majorHAnsi" w:eastAsiaTheme="minorEastAsia" w:hAnsiTheme="majorHAnsi" w:cs="Calibri"/>
          <w:color w:val="auto"/>
          <w:sz w:val="22"/>
          <w:szCs w:val="22"/>
        </w:rPr>
      </w:pPr>
      <w:r w:rsidRPr="00907E4F">
        <w:rPr>
          <w:rFonts w:asciiTheme="majorHAnsi" w:eastAsiaTheme="minorEastAsia" w:hAnsiTheme="majorHAnsi" w:cs="Calibri"/>
          <w:color w:val="auto"/>
          <w:sz w:val="22"/>
          <w:szCs w:val="22"/>
        </w:rPr>
        <w:t>The “77 cents” formulation is a colloquialism—shorthand for expressing a complex economic truth. Simply put, what it conveys is the fact that, if you average out what all women, working full time, year round, earn and compare that number to what all men working full time, year round, earn, you find that women take home 77 percent of what men do.</w:t>
      </w:r>
    </w:p>
    <w:p w14:paraId="61D7EC77" w14:textId="77777777" w:rsidR="00973E54" w:rsidRPr="00907E4F" w:rsidRDefault="00973E54" w:rsidP="00973E54">
      <w:pPr>
        <w:pStyle w:val="Normal1"/>
        <w:rPr>
          <w:rFonts w:asciiTheme="majorHAnsi" w:eastAsiaTheme="minorEastAsia" w:hAnsiTheme="majorHAnsi" w:cs="Calibri"/>
          <w:color w:val="auto"/>
          <w:sz w:val="22"/>
          <w:szCs w:val="22"/>
        </w:rPr>
      </w:pPr>
    </w:p>
    <w:p w14:paraId="3397770F" w14:textId="77777777" w:rsidR="00973E54" w:rsidRPr="00907E4F" w:rsidRDefault="00973E54" w:rsidP="00973E54">
      <w:pPr>
        <w:pStyle w:val="Normal1"/>
        <w:rPr>
          <w:rFonts w:asciiTheme="majorHAnsi" w:hAnsiTheme="majorHAnsi"/>
          <w:color w:val="auto"/>
          <w:sz w:val="22"/>
          <w:szCs w:val="22"/>
        </w:rPr>
      </w:pPr>
      <w:r w:rsidRPr="00907E4F">
        <w:rPr>
          <w:rFonts w:asciiTheme="majorHAnsi" w:eastAsiaTheme="minorEastAsia" w:hAnsiTheme="majorHAnsi" w:cs="Calibri"/>
          <w:color w:val="auto"/>
          <w:sz w:val="22"/>
          <w:szCs w:val="22"/>
        </w:rPr>
        <w:t>The confusion around wage-gap calculations is further fueled when people misspeak about the nature of the number, what it reflects, and to which groups of workers it refers. To be very clear, the 77-cents-on-the-dollar statistic does not compare men and women doing identical work. This has led to critics charging that the 77-cent figure is a willful manipulation of truth that does not accurately reflect gender discrimination in the workplace. In reality, the 77-cent figure does capture some discrimination, but it also reflects gender differences in jobs, hours worked, years of experience, educational attainment, or personal choices that people make about their careers. Incorporating these significant factors is precisely what makes the number valuable.</w:t>
      </w:r>
    </w:p>
    <w:p w14:paraId="54BF4E85" w14:textId="77777777" w:rsidR="00973E54" w:rsidRPr="00907E4F" w:rsidRDefault="00973E54" w:rsidP="00973E54">
      <w:pPr>
        <w:widowControl w:val="0"/>
        <w:autoSpaceDE w:val="0"/>
        <w:autoSpaceDN w:val="0"/>
        <w:adjustRightInd w:val="0"/>
        <w:rPr>
          <w:rFonts w:asciiTheme="majorHAnsi" w:eastAsiaTheme="minorEastAsia" w:hAnsiTheme="majorHAnsi" w:cs="Calibri"/>
          <w:color w:val="auto"/>
          <w:sz w:val="22"/>
          <w:szCs w:val="22"/>
        </w:rPr>
      </w:pPr>
    </w:p>
    <w:p w14:paraId="4A341683" w14:textId="77777777" w:rsidR="00973E54" w:rsidRPr="00907E4F" w:rsidRDefault="00973E54" w:rsidP="00973E54">
      <w:pPr>
        <w:widowControl w:val="0"/>
        <w:autoSpaceDE w:val="0"/>
        <w:autoSpaceDN w:val="0"/>
        <w:adjustRightInd w:val="0"/>
        <w:rPr>
          <w:rFonts w:asciiTheme="majorHAnsi" w:eastAsiaTheme="minorEastAsia" w:hAnsiTheme="majorHAnsi" w:cs="Calibri"/>
          <w:color w:val="auto"/>
          <w:sz w:val="22"/>
          <w:szCs w:val="22"/>
        </w:rPr>
      </w:pPr>
      <w:r w:rsidRPr="00907E4F">
        <w:rPr>
          <w:rFonts w:asciiTheme="majorHAnsi" w:eastAsiaTheme="minorEastAsia" w:hAnsiTheme="majorHAnsi" w:cs="Calibri"/>
          <w:color w:val="auto"/>
          <w:sz w:val="22"/>
          <w:szCs w:val="22"/>
        </w:rPr>
        <w:t>This issue brief explains how the wage gap is calculated, why the numbers are not all the same, and what causes are driving the most commonly cited 77-cent figure.</w:t>
      </w:r>
    </w:p>
    <w:p w14:paraId="4B508365" w14:textId="77777777" w:rsidR="00973E54" w:rsidRPr="00907E4F" w:rsidRDefault="00973E54" w:rsidP="00973E54">
      <w:pPr>
        <w:widowControl w:val="0"/>
        <w:autoSpaceDE w:val="0"/>
        <w:autoSpaceDN w:val="0"/>
        <w:adjustRightInd w:val="0"/>
        <w:rPr>
          <w:rFonts w:asciiTheme="majorHAnsi" w:eastAsiaTheme="minorEastAsia" w:hAnsiTheme="majorHAnsi" w:cs="Palatino"/>
          <w:b/>
          <w:bCs/>
          <w:color w:val="auto"/>
          <w:sz w:val="22"/>
          <w:szCs w:val="22"/>
        </w:rPr>
      </w:pPr>
    </w:p>
    <w:p w14:paraId="6ACD916E" w14:textId="77777777" w:rsidR="00973E54" w:rsidRPr="00907E4F" w:rsidRDefault="00973E54" w:rsidP="00973E54">
      <w:pPr>
        <w:widowControl w:val="0"/>
        <w:autoSpaceDE w:val="0"/>
        <w:autoSpaceDN w:val="0"/>
        <w:adjustRightInd w:val="0"/>
        <w:rPr>
          <w:rFonts w:asciiTheme="majorHAnsi" w:eastAsiaTheme="minorEastAsia" w:hAnsiTheme="majorHAnsi" w:cs="Palatino"/>
          <w:b/>
          <w:bCs/>
          <w:color w:val="auto"/>
          <w:sz w:val="22"/>
          <w:szCs w:val="22"/>
        </w:rPr>
      </w:pPr>
      <w:r w:rsidRPr="00907E4F">
        <w:rPr>
          <w:rFonts w:asciiTheme="majorHAnsi" w:eastAsiaTheme="minorEastAsia" w:hAnsiTheme="majorHAnsi" w:cs="Palatino"/>
          <w:b/>
          <w:bCs/>
          <w:color w:val="auto"/>
          <w:sz w:val="22"/>
          <w:szCs w:val="22"/>
        </w:rPr>
        <w:t>Is the 77-cent figure accurate?</w:t>
      </w:r>
    </w:p>
    <w:p w14:paraId="6B511DB2" w14:textId="77777777" w:rsidR="00973E54" w:rsidRPr="00907E4F" w:rsidRDefault="00973E54" w:rsidP="00973E54">
      <w:pPr>
        <w:widowControl w:val="0"/>
        <w:autoSpaceDE w:val="0"/>
        <w:autoSpaceDN w:val="0"/>
        <w:adjustRightInd w:val="0"/>
        <w:rPr>
          <w:rFonts w:asciiTheme="majorHAnsi" w:eastAsiaTheme="minorEastAsia" w:hAnsiTheme="majorHAnsi" w:cs="Calibri"/>
          <w:color w:val="auto"/>
          <w:sz w:val="22"/>
          <w:szCs w:val="22"/>
        </w:rPr>
      </w:pPr>
      <w:r w:rsidRPr="00907E4F">
        <w:rPr>
          <w:rFonts w:asciiTheme="majorHAnsi" w:eastAsiaTheme="minorEastAsia" w:hAnsiTheme="majorHAnsi" w:cs="Calibri"/>
          <w:color w:val="auto"/>
          <w:sz w:val="22"/>
          <w:szCs w:val="22"/>
        </w:rPr>
        <w:t>Like all statistics, the 77-cent statistic tells a particular story. It’s calculated by dividing the median earnings of full-time, year-round, working women by the median earnings of full-time, year-round, working men, all rounded to the nearest $100.</w:t>
      </w:r>
    </w:p>
    <w:p w14:paraId="21ED35DE" w14:textId="77777777" w:rsidR="00973E54" w:rsidRPr="00907E4F" w:rsidRDefault="00973E54" w:rsidP="00973E54">
      <w:pPr>
        <w:widowControl w:val="0"/>
        <w:autoSpaceDE w:val="0"/>
        <w:autoSpaceDN w:val="0"/>
        <w:adjustRightInd w:val="0"/>
        <w:rPr>
          <w:rFonts w:asciiTheme="majorHAnsi" w:eastAsiaTheme="minorEastAsia" w:hAnsiTheme="majorHAnsi" w:cs="Calibri"/>
          <w:color w:val="auto"/>
          <w:sz w:val="22"/>
          <w:szCs w:val="22"/>
        </w:rPr>
      </w:pPr>
    </w:p>
    <w:p w14:paraId="24385766" w14:textId="77777777" w:rsidR="00973E54" w:rsidRPr="00907E4F" w:rsidRDefault="00973E54" w:rsidP="00973E54">
      <w:pPr>
        <w:widowControl w:val="0"/>
        <w:autoSpaceDE w:val="0"/>
        <w:autoSpaceDN w:val="0"/>
        <w:adjustRightInd w:val="0"/>
        <w:rPr>
          <w:rFonts w:asciiTheme="majorHAnsi" w:eastAsiaTheme="minorEastAsia" w:hAnsiTheme="majorHAnsi" w:cs="Calibri"/>
          <w:color w:val="auto"/>
          <w:sz w:val="22"/>
          <w:szCs w:val="22"/>
        </w:rPr>
      </w:pPr>
      <w:r w:rsidRPr="00907E4F">
        <w:rPr>
          <w:rFonts w:asciiTheme="majorHAnsi" w:eastAsiaTheme="minorEastAsia" w:hAnsiTheme="majorHAnsi" w:cs="Calibri"/>
          <w:color w:val="auto"/>
          <w:sz w:val="22"/>
          <w:szCs w:val="22"/>
        </w:rPr>
        <w:t>The wage gap looks slightly different depending on which data source is used in the calculation. Outcomes look marginally different, for example, depending on whether weekly or annual earnings are compared. Annual data for 2012, the latest year for which data are available, estimate that women earn 77 percent of what men do for working full time, year round, while weekly data put the estimate at 82.1 percent. But this is not an issue unique to calculating the gender wage gap, since most statistics vary slightly when pulling data from different sources using different measures of analysis. Similarly, the estimate of the median annual wage for all full-time workers regardless of gender—$45,535 in 2012—is not the same as the median weekly wage for all full-time workers—$765 to $772 depending on the quarter—multiplied by 52.</w:t>
      </w:r>
    </w:p>
    <w:p w14:paraId="207D9E0D" w14:textId="77777777" w:rsidR="00973E54" w:rsidRPr="00907E4F" w:rsidRDefault="00973E54" w:rsidP="00973E54">
      <w:pPr>
        <w:widowControl w:val="0"/>
        <w:autoSpaceDE w:val="0"/>
        <w:autoSpaceDN w:val="0"/>
        <w:adjustRightInd w:val="0"/>
        <w:rPr>
          <w:rFonts w:asciiTheme="majorHAnsi" w:eastAsiaTheme="minorEastAsia" w:hAnsiTheme="majorHAnsi" w:cs="Calibri"/>
          <w:color w:val="auto"/>
          <w:sz w:val="22"/>
          <w:szCs w:val="22"/>
        </w:rPr>
      </w:pPr>
    </w:p>
    <w:p w14:paraId="0E2522D5" w14:textId="77777777" w:rsidR="00973E54" w:rsidRPr="00907E4F" w:rsidRDefault="00973E54" w:rsidP="00973E54">
      <w:pPr>
        <w:widowControl w:val="0"/>
        <w:autoSpaceDE w:val="0"/>
        <w:autoSpaceDN w:val="0"/>
        <w:adjustRightInd w:val="0"/>
        <w:rPr>
          <w:rFonts w:asciiTheme="majorHAnsi" w:eastAsiaTheme="minorEastAsia" w:hAnsiTheme="majorHAnsi" w:cs="Calibri"/>
          <w:color w:val="auto"/>
          <w:sz w:val="22"/>
          <w:szCs w:val="22"/>
        </w:rPr>
      </w:pPr>
      <w:r w:rsidRPr="00907E4F">
        <w:rPr>
          <w:rFonts w:asciiTheme="majorHAnsi" w:eastAsiaTheme="minorEastAsia" w:hAnsiTheme="majorHAnsi" w:cs="Calibri"/>
          <w:color w:val="auto"/>
          <w:sz w:val="22"/>
          <w:szCs w:val="22"/>
        </w:rPr>
        <w:t>The annual wage-gap statistic average is compiled by grouping together many people—and, as such, it has its caveats. In real life, men and women often do not hold the same jobs. Neither do they, on average, have the same years of experience, work the same hours, or equally share the responsibility of childbirth and child care. All of these factors translate, to different degrees, into lower pay.</w:t>
      </w:r>
    </w:p>
    <w:p w14:paraId="41B5EB25" w14:textId="77777777" w:rsidR="00973E54" w:rsidRDefault="00973E54" w:rsidP="00973E54">
      <w:pPr>
        <w:spacing w:before="100" w:beforeAutospacing="1" w:after="100" w:afterAutospacing="1"/>
        <w:rPr>
          <w:rFonts w:asciiTheme="majorHAnsi" w:eastAsiaTheme="minorEastAsia" w:hAnsiTheme="majorHAnsi" w:cs="Calibri"/>
          <w:color w:val="auto"/>
          <w:sz w:val="22"/>
          <w:szCs w:val="22"/>
        </w:rPr>
      </w:pPr>
      <w:r w:rsidRPr="00907E4F">
        <w:rPr>
          <w:rFonts w:asciiTheme="majorHAnsi" w:eastAsiaTheme="minorEastAsia" w:hAnsiTheme="majorHAnsi" w:cs="Calibri"/>
          <w:color w:val="auto"/>
          <w:sz w:val="22"/>
          <w:szCs w:val="22"/>
        </w:rPr>
        <w:t>And it’s all of these factors coming together—in the same way that they do in real life—that gives the 77-cent comparison meaning. The varied factors that influence the wage gap—different jobs, different hours, and different work histories—are not purely the result of women’s choices. There are significant structural factors that influence the decisions working women make that result in lower pay, and these deserve as much attention</w:t>
      </w:r>
      <w:r>
        <w:rPr>
          <w:rFonts w:asciiTheme="majorHAnsi" w:eastAsiaTheme="minorEastAsia" w:hAnsiTheme="majorHAnsi" w:cs="Calibri"/>
          <w:color w:val="auto"/>
          <w:sz w:val="22"/>
          <w:szCs w:val="22"/>
        </w:rPr>
        <w:t>.</w:t>
      </w:r>
    </w:p>
    <w:p w14:paraId="202EC862" w14:textId="2ADD1272" w:rsidR="00907E4F" w:rsidRDefault="00973E54" w:rsidP="00973E54">
      <w:pPr>
        <w:spacing w:before="100" w:beforeAutospacing="1" w:after="100" w:afterAutospacing="1"/>
        <w:rPr>
          <w:rFonts w:asciiTheme="majorHAnsi" w:hAnsiTheme="majorHAnsi"/>
          <w:szCs w:val="24"/>
        </w:rPr>
      </w:pPr>
      <w:r>
        <w:rPr>
          <w:rFonts w:asciiTheme="majorHAnsi" w:eastAsiaTheme="minorEastAsia" w:hAnsiTheme="majorHAnsi" w:cs="Calibri"/>
          <w:color w:val="auto"/>
          <w:sz w:val="22"/>
          <w:szCs w:val="22"/>
        </w:rPr>
        <w:t>Found online</w:t>
      </w:r>
      <w:r w:rsidRPr="00907E4F">
        <w:rPr>
          <w:rFonts w:asciiTheme="majorHAnsi" w:eastAsiaTheme="minorEastAsia" w:hAnsiTheme="majorHAnsi" w:cs="Calibri"/>
          <w:color w:val="auto"/>
          <w:sz w:val="22"/>
          <w:szCs w:val="22"/>
        </w:rPr>
        <w:t xml:space="preserve">:  </w:t>
      </w:r>
      <w:r w:rsidRPr="00907E4F">
        <w:rPr>
          <w:rFonts w:asciiTheme="majorHAnsi" w:hAnsiTheme="majorHAnsi"/>
          <w:color w:val="auto"/>
          <w:sz w:val="22"/>
          <w:szCs w:val="22"/>
        </w:rPr>
        <w:t>http://cdn.americanprogress.org/wp-content/uploads/2014/05/WageGapBrief1.p</w:t>
      </w:r>
      <w:r w:rsidR="004E1C19">
        <w:rPr>
          <w:rFonts w:asciiTheme="majorHAnsi" w:hAnsiTheme="majorHAnsi"/>
          <w:color w:val="auto"/>
          <w:sz w:val="22"/>
          <w:szCs w:val="22"/>
        </w:rPr>
        <w:t>df</w:t>
      </w:r>
    </w:p>
    <w:p w14:paraId="1F639A3B" w14:textId="77777777" w:rsidR="00016F17" w:rsidRDefault="00016F17">
      <w:pPr>
        <w:rPr>
          <w:rFonts w:asciiTheme="majorHAnsi" w:hAnsiTheme="majorHAnsi"/>
          <w:szCs w:val="24"/>
        </w:rPr>
      </w:pPr>
    </w:p>
    <w:tbl>
      <w:tblPr>
        <w:tblW w:w="11016" w:type="dxa"/>
        <w:tblBorders>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2725"/>
        <w:gridCol w:w="8291"/>
      </w:tblGrid>
      <w:tr w:rsidR="00907E4F" w:rsidRPr="000473AF" w14:paraId="72D284FD" w14:textId="77777777" w:rsidTr="00907E4F">
        <w:trPr>
          <w:trHeight w:val="380"/>
        </w:trPr>
        <w:tc>
          <w:tcPr>
            <w:tcW w:w="2725" w:type="dxa"/>
            <w:shd w:val="clear" w:color="auto" w:fill="262626"/>
            <w:vAlign w:val="center"/>
          </w:tcPr>
          <w:p w14:paraId="1E9864DE" w14:textId="1ABEE836" w:rsidR="00907E4F" w:rsidRPr="000473AF" w:rsidRDefault="00907E4F" w:rsidP="00907E4F">
            <w:pPr>
              <w:pStyle w:val="Normal1"/>
              <w:rPr>
                <w:rFonts w:asciiTheme="majorHAnsi" w:hAnsiTheme="majorHAnsi"/>
                <w:szCs w:val="24"/>
              </w:rPr>
            </w:pPr>
            <w:r>
              <w:rPr>
                <w:rFonts w:asciiTheme="majorHAnsi" w:eastAsia="Georgia" w:hAnsiTheme="majorHAnsi" w:cs="Georgia"/>
                <w:b/>
                <w:color w:val="FFFFFF"/>
                <w:szCs w:val="24"/>
              </w:rPr>
              <w:t xml:space="preserve">Supporting Question 1 </w:t>
            </w:r>
            <w:r w:rsidRPr="000473AF">
              <w:rPr>
                <w:rFonts w:asciiTheme="majorHAnsi" w:eastAsia="Georgia" w:hAnsiTheme="majorHAnsi" w:cs="Georgia"/>
                <w:b/>
                <w:color w:val="FFFFFF"/>
                <w:szCs w:val="24"/>
              </w:rPr>
              <w:t>Feature</w:t>
            </w:r>
            <w:r>
              <w:rPr>
                <w:rFonts w:asciiTheme="majorHAnsi" w:eastAsia="Georgia" w:hAnsiTheme="majorHAnsi" w:cs="Georgia"/>
                <w:b/>
                <w:color w:val="FFFFFF"/>
                <w:szCs w:val="24"/>
              </w:rPr>
              <w:t>d</w:t>
            </w:r>
            <w:r w:rsidRPr="000473AF">
              <w:rPr>
                <w:rFonts w:asciiTheme="majorHAnsi" w:eastAsia="Georgia" w:hAnsiTheme="majorHAnsi" w:cs="Georgia"/>
                <w:b/>
                <w:color w:val="FFFFFF"/>
                <w:szCs w:val="24"/>
              </w:rPr>
              <w:t xml:space="preserve"> Source</w:t>
            </w:r>
            <w:r>
              <w:rPr>
                <w:rFonts w:asciiTheme="majorHAnsi" w:eastAsia="Georgia" w:hAnsiTheme="majorHAnsi" w:cs="Georgia"/>
                <w:b/>
                <w:color w:val="FFFFFF"/>
                <w:szCs w:val="24"/>
              </w:rPr>
              <w:t xml:space="preserve"> A</w:t>
            </w:r>
          </w:p>
        </w:tc>
        <w:tc>
          <w:tcPr>
            <w:tcW w:w="8291" w:type="dxa"/>
            <w:shd w:val="clear" w:color="auto" w:fill="auto"/>
            <w:vAlign w:val="center"/>
          </w:tcPr>
          <w:p w14:paraId="576257E3" w14:textId="5FBC40E3" w:rsidR="00907E4F" w:rsidRPr="003B0886" w:rsidRDefault="00907E4F" w:rsidP="00533636">
            <w:pPr>
              <w:pStyle w:val="Normal1"/>
              <w:rPr>
                <w:rFonts w:asciiTheme="majorHAnsi" w:hAnsiTheme="majorHAnsi"/>
                <w:color w:val="auto"/>
                <w:szCs w:val="24"/>
              </w:rPr>
            </w:pPr>
            <w:r w:rsidRPr="001436FE">
              <w:rPr>
                <w:rFonts w:asciiTheme="majorHAnsi" w:eastAsia="Georgia" w:hAnsiTheme="majorHAnsi" w:cs="Georgia"/>
                <w:szCs w:val="24"/>
              </w:rPr>
              <w:t>Collection of graphs</w:t>
            </w:r>
            <w:r w:rsidR="00F305BE">
              <w:rPr>
                <w:rFonts w:asciiTheme="majorHAnsi" w:eastAsia="Georgia" w:hAnsiTheme="majorHAnsi" w:cs="Georgia"/>
                <w:szCs w:val="24"/>
              </w:rPr>
              <w:t>/charts</w:t>
            </w:r>
            <w:r w:rsidRPr="001436FE">
              <w:rPr>
                <w:rFonts w:asciiTheme="majorHAnsi" w:eastAsia="Georgia" w:hAnsiTheme="majorHAnsi" w:cs="Georgia"/>
                <w:szCs w:val="24"/>
              </w:rPr>
              <w:t xml:space="preserve"> depicting the gender wage gap</w:t>
            </w:r>
          </w:p>
        </w:tc>
      </w:tr>
    </w:tbl>
    <w:p w14:paraId="43B4BAAF" w14:textId="77777777" w:rsidR="001436FE" w:rsidRDefault="001436FE" w:rsidP="007D6F6B">
      <w:pPr>
        <w:pStyle w:val="Normal1"/>
        <w:rPr>
          <w:rFonts w:asciiTheme="majorHAnsi" w:hAnsiTheme="majorHAnsi"/>
          <w:szCs w:val="24"/>
        </w:rPr>
      </w:pPr>
    </w:p>
    <w:tbl>
      <w:tblPr>
        <w:tblStyle w:val="TableGrid"/>
        <w:tblW w:w="0" w:type="auto"/>
        <w:tblLook w:val="04A0" w:firstRow="1" w:lastRow="0" w:firstColumn="1" w:lastColumn="0" w:noHBand="0" w:noVBand="1"/>
      </w:tblPr>
      <w:tblGrid>
        <w:gridCol w:w="5616"/>
        <w:gridCol w:w="5174"/>
      </w:tblGrid>
      <w:tr w:rsidR="00533636" w14:paraId="656FABAC" w14:textId="77777777" w:rsidTr="00533636">
        <w:tc>
          <w:tcPr>
            <w:tcW w:w="11016" w:type="dxa"/>
            <w:gridSpan w:val="2"/>
            <w:shd w:val="clear" w:color="auto" w:fill="000000" w:themeFill="text1"/>
          </w:tcPr>
          <w:p w14:paraId="1694CC56" w14:textId="7A0FA426" w:rsidR="00533636" w:rsidRDefault="00533636" w:rsidP="007D6F6B">
            <w:pPr>
              <w:pStyle w:val="Normal1"/>
              <w:rPr>
                <w:rFonts w:asciiTheme="majorHAnsi" w:hAnsiTheme="majorHAnsi"/>
                <w:noProof/>
                <w:szCs w:val="24"/>
              </w:rPr>
            </w:pPr>
            <w:r>
              <w:rPr>
                <w:rFonts w:asciiTheme="majorHAnsi" w:hAnsiTheme="majorHAnsi"/>
                <w:i/>
                <w:color w:val="FFFFFF" w:themeColor="background1"/>
                <w:szCs w:val="24"/>
              </w:rPr>
              <w:t>Graph A:  Gender Wage Gap using annual earnings</w:t>
            </w:r>
          </w:p>
        </w:tc>
      </w:tr>
      <w:tr w:rsidR="00533636" w14:paraId="35D3D3C6" w14:textId="77777777" w:rsidTr="00533636">
        <w:tc>
          <w:tcPr>
            <w:tcW w:w="5616" w:type="dxa"/>
          </w:tcPr>
          <w:p w14:paraId="53AA065E" w14:textId="77777777" w:rsidR="00533636" w:rsidRDefault="00533636" w:rsidP="007D6F6B">
            <w:pPr>
              <w:pStyle w:val="Normal1"/>
              <w:rPr>
                <w:rFonts w:asciiTheme="majorHAnsi" w:hAnsiTheme="majorHAnsi"/>
                <w:szCs w:val="24"/>
              </w:rPr>
            </w:pPr>
            <w:r>
              <w:rPr>
                <w:rFonts w:asciiTheme="majorHAnsi" w:hAnsiTheme="majorHAnsi"/>
                <w:noProof/>
                <w:szCs w:val="24"/>
              </w:rPr>
              <w:drawing>
                <wp:inline distT="0" distB="0" distL="0" distR="0" wp14:anchorId="1AEFD749" wp14:editId="41AAD8E7">
                  <wp:extent cx="3429000" cy="18484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 wage gap formula.tiff"/>
                          <pic:cNvPicPr/>
                        </pic:nvPicPr>
                        <pic:blipFill>
                          <a:blip r:embed="rId17">
                            <a:extLst>
                              <a:ext uri="{28A0092B-C50C-407E-A947-70E740481C1C}">
                                <a14:useLocalDpi xmlns:a14="http://schemas.microsoft.com/office/drawing/2010/main" val="0"/>
                              </a:ext>
                            </a:extLst>
                          </a:blip>
                          <a:stretch>
                            <a:fillRect/>
                          </a:stretch>
                        </pic:blipFill>
                        <pic:spPr>
                          <a:xfrm>
                            <a:off x="0" y="0"/>
                            <a:ext cx="3429894" cy="1848967"/>
                          </a:xfrm>
                          <a:prstGeom prst="rect">
                            <a:avLst/>
                          </a:prstGeom>
                        </pic:spPr>
                      </pic:pic>
                    </a:graphicData>
                  </a:graphic>
                </wp:inline>
              </w:drawing>
            </w:r>
          </w:p>
        </w:tc>
        <w:tc>
          <w:tcPr>
            <w:tcW w:w="5400" w:type="dxa"/>
          </w:tcPr>
          <w:p w14:paraId="27A66740" w14:textId="29AEEE7E" w:rsidR="00533636" w:rsidRDefault="00533636" w:rsidP="007D6F6B">
            <w:pPr>
              <w:pStyle w:val="Normal1"/>
              <w:rPr>
                <w:rFonts w:asciiTheme="majorHAnsi" w:hAnsiTheme="majorHAnsi"/>
                <w:szCs w:val="24"/>
              </w:rPr>
            </w:pPr>
            <w:r>
              <w:rPr>
                <w:rFonts w:asciiTheme="majorHAnsi" w:hAnsiTheme="majorHAnsi"/>
                <w:noProof/>
                <w:szCs w:val="24"/>
              </w:rPr>
              <w:drawing>
                <wp:inline distT="0" distB="0" distL="0" distR="0" wp14:anchorId="37000FF8" wp14:editId="35793E32">
                  <wp:extent cx="2909413" cy="2654300"/>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 Wage Gap--annual earnings.tiff"/>
                          <pic:cNvPicPr/>
                        </pic:nvPicPr>
                        <pic:blipFill>
                          <a:blip r:embed="rId18">
                            <a:extLst>
                              <a:ext uri="{28A0092B-C50C-407E-A947-70E740481C1C}">
                                <a14:useLocalDpi xmlns:a14="http://schemas.microsoft.com/office/drawing/2010/main" val="0"/>
                              </a:ext>
                            </a:extLst>
                          </a:blip>
                          <a:stretch>
                            <a:fillRect/>
                          </a:stretch>
                        </pic:blipFill>
                        <pic:spPr>
                          <a:xfrm>
                            <a:off x="0" y="0"/>
                            <a:ext cx="2909522" cy="2654399"/>
                          </a:xfrm>
                          <a:prstGeom prst="rect">
                            <a:avLst/>
                          </a:prstGeom>
                        </pic:spPr>
                      </pic:pic>
                    </a:graphicData>
                  </a:graphic>
                </wp:inline>
              </w:drawing>
            </w:r>
          </w:p>
        </w:tc>
      </w:tr>
      <w:tr w:rsidR="00907E4F" w14:paraId="5A4A6C11" w14:textId="77777777" w:rsidTr="00533636">
        <w:tc>
          <w:tcPr>
            <w:tcW w:w="11016" w:type="dxa"/>
            <w:gridSpan w:val="2"/>
            <w:shd w:val="clear" w:color="auto" w:fill="auto"/>
          </w:tcPr>
          <w:p w14:paraId="0CF8C3D6" w14:textId="71C878B3" w:rsidR="00533636" w:rsidRDefault="00533636" w:rsidP="00533636">
            <w:pPr>
              <w:pStyle w:val="Normal1"/>
              <w:rPr>
                <w:rFonts w:asciiTheme="majorHAnsi" w:hAnsiTheme="majorHAnsi"/>
                <w:color w:val="auto"/>
                <w:sz w:val="22"/>
                <w:szCs w:val="24"/>
              </w:rPr>
            </w:pPr>
            <w:r w:rsidRPr="00533636">
              <w:rPr>
                <w:rFonts w:asciiTheme="majorHAnsi" w:hAnsiTheme="majorHAnsi"/>
                <w:i/>
                <w:color w:val="auto"/>
                <w:sz w:val="22"/>
                <w:szCs w:val="24"/>
              </w:rPr>
              <w:t>The Simple Truth about the Gender Pay Gap</w:t>
            </w:r>
            <w:r w:rsidRPr="00533636">
              <w:rPr>
                <w:rFonts w:asciiTheme="majorHAnsi" w:hAnsiTheme="majorHAnsi"/>
                <w:color w:val="auto"/>
                <w:sz w:val="22"/>
                <w:szCs w:val="24"/>
              </w:rPr>
              <w:t xml:space="preserve">, p. </w:t>
            </w:r>
            <w:r>
              <w:rPr>
                <w:rFonts w:asciiTheme="majorHAnsi" w:hAnsiTheme="majorHAnsi"/>
                <w:color w:val="auto"/>
                <w:sz w:val="22"/>
                <w:szCs w:val="24"/>
              </w:rPr>
              <w:t xml:space="preserve">3 &amp; </w:t>
            </w:r>
            <w:r w:rsidRPr="00533636">
              <w:rPr>
                <w:rFonts w:asciiTheme="majorHAnsi" w:hAnsiTheme="majorHAnsi"/>
                <w:color w:val="auto"/>
                <w:sz w:val="22"/>
                <w:szCs w:val="24"/>
              </w:rPr>
              <w:t xml:space="preserve">5 AAUW </w:t>
            </w:r>
          </w:p>
          <w:p w14:paraId="1A701E63" w14:textId="40566E2F" w:rsidR="00907E4F" w:rsidRPr="00533636" w:rsidRDefault="00533636" w:rsidP="00533636">
            <w:pPr>
              <w:pStyle w:val="Normal1"/>
              <w:rPr>
                <w:rFonts w:asciiTheme="majorHAnsi" w:hAnsiTheme="majorHAnsi"/>
                <w:color w:val="auto"/>
                <w:szCs w:val="24"/>
              </w:rPr>
            </w:pPr>
            <w:r w:rsidRPr="00533636">
              <w:rPr>
                <w:rFonts w:asciiTheme="majorHAnsi" w:hAnsiTheme="majorHAnsi"/>
                <w:color w:val="auto"/>
                <w:sz w:val="22"/>
                <w:szCs w:val="24"/>
              </w:rPr>
              <w:t>Foun</w:t>
            </w:r>
            <w:r>
              <w:rPr>
                <w:rFonts w:asciiTheme="majorHAnsi" w:hAnsiTheme="majorHAnsi"/>
                <w:color w:val="auto"/>
                <w:sz w:val="22"/>
                <w:szCs w:val="24"/>
              </w:rPr>
              <w:t>d online:</w:t>
            </w:r>
            <w:r w:rsidRPr="00533636">
              <w:rPr>
                <w:rFonts w:asciiTheme="majorHAnsi" w:hAnsiTheme="majorHAnsi"/>
                <w:color w:val="auto"/>
                <w:sz w:val="22"/>
                <w:szCs w:val="24"/>
              </w:rPr>
              <w:t xml:space="preserve"> </w:t>
            </w:r>
            <w:hyperlink r:id="rId19" w:history="1">
              <w:r w:rsidRPr="00533636">
                <w:rPr>
                  <w:rStyle w:val="Hyperlink"/>
                  <w:rFonts w:asciiTheme="majorHAnsi" w:hAnsiTheme="majorHAnsi"/>
                  <w:color w:val="auto"/>
                  <w:sz w:val="22"/>
                  <w:szCs w:val="24"/>
                </w:rPr>
                <w:t>http://www.aauw.org/files/2014/09/The-Simple-Truth_Fall.pdf</w:t>
              </w:r>
            </w:hyperlink>
          </w:p>
        </w:tc>
      </w:tr>
      <w:tr w:rsidR="00907E4F" w14:paraId="267ADC85" w14:textId="77777777" w:rsidTr="00533636">
        <w:tc>
          <w:tcPr>
            <w:tcW w:w="11016" w:type="dxa"/>
            <w:gridSpan w:val="2"/>
            <w:shd w:val="clear" w:color="auto" w:fill="000000" w:themeFill="text1"/>
          </w:tcPr>
          <w:p w14:paraId="7420B98A" w14:textId="4ECDDC56" w:rsidR="00907E4F" w:rsidRPr="00533636" w:rsidRDefault="00533636" w:rsidP="00533636">
            <w:pPr>
              <w:pStyle w:val="Normal1"/>
              <w:rPr>
                <w:rFonts w:asciiTheme="majorHAnsi" w:hAnsiTheme="majorHAnsi"/>
                <w:color w:val="FFFFFF" w:themeColor="background1"/>
                <w:szCs w:val="24"/>
              </w:rPr>
            </w:pPr>
            <w:r w:rsidRPr="00533636">
              <w:rPr>
                <w:rFonts w:asciiTheme="majorHAnsi" w:hAnsiTheme="majorHAnsi"/>
                <w:color w:val="FFFFFF" w:themeColor="background1"/>
                <w:szCs w:val="24"/>
              </w:rPr>
              <w:t>Graph B:  Gender Wage Gap using weekly and hourly earnings</w:t>
            </w:r>
          </w:p>
        </w:tc>
      </w:tr>
      <w:tr w:rsidR="00907E4F" w14:paraId="5E49E558" w14:textId="77777777" w:rsidTr="00907E4F">
        <w:tc>
          <w:tcPr>
            <w:tcW w:w="11016" w:type="dxa"/>
            <w:gridSpan w:val="2"/>
          </w:tcPr>
          <w:p w14:paraId="526A97AF" w14:textId="5424243B" w:rsidR="00B96007" w:rsidRDefault="00533636" w:rsidP="007D6F6B">
            <w:pPr>
              <w:pStyle w:val="Normal1"/>
              <w:rPr>
                <w:rFonts w:asciiTheme="majorHAnsi" w:hAnsiTheme="majorHAnsi"/>
                <w:szCs w:val="24"/>
              </w:rPr>
            </w:pPr>
            <w:r>
              <w:rPr>
                <w:rFonts w:ascii="Helvetica" w:eastAsiaTheme="minorEastAsia" w:hAnsi="Helvetica" w:cs="Helvetica"/>
                <w:noProof/>
                <w:color w:val="auto"/>
                <w:szCs w:val="24"/>
              </w:rPr>
              <w:drawing>
                <wp:inline distT="0" distB="0" distL="0" distR="0" wp14:anchorId="3D7E35D6" wp14:editId="0E2A0082">
                  <wp:extent cx="3195873" cy="3911139"/>
                  <wp:effectExtent l="0" t="0" r="5080" b="63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7515" cy="3913148"/>
                          </a:xfrm>
                          <a:prstGeom prst="rect">
                            <a:avLst/>
                          </a:prstGeom>
                          <a:noFill/>
                          <a:ln>
                            <a:noFill/>
                          </a:ln>
                        </pic:spPr>
                      </pic:pic>
                    </a:graphicData>
                  </a:graphic>
                </wp:inline>
              </w:drawing>
            </w:r>
          </w:p>
        </w:tc>
      </w:tr>
      <w:tr w:rsidR="00907E4F" w14:paraId="46B2F354" w14:textId="77777777" w:rsidTr="00907E4F">
        <w:tc>
          <w:tcPr>
            <w:tcW w:w="11016" w:type="dxa"/>
            <w:gridSpan w:val="2"/>
          </w:tcPr>
          <w:p w14:paraId="62A8F9B1" w14:textId="077FDBE3" w:rsidR="00907E4F" w:rsidRDefault="00533636" w:rsidP="007D6F6B">
            <w:pPr>
              <w:pStyle w:val="Normal1"/>
              <w:rPr>
                <w:rFonts w:asciiTheme="majorHAnsi" w:hAnsiTheme="majorHAnsi"/>
                <w:szCs w:val="24"/>
              </w:rPr>
            </w:pPr>
            <w:r>
              <w:rPr>
                <w:rFonts w:asciiTheme="majorHAnsi" w:hAnsiTheme="majorHAnsi"/>
                <w:szCs w:val="24"/>
              </w:rPr>
              <w:t>Pew Research Center, October 2013</w:t>
            </w:r>
          </w:p>
          <w:p w14:paraId="53F059D4" w14:textId="31ED2C76" w:rsidR="00B96007" w:rsidRDefault="00533636" w:rsidP="007D6F6B">
            <w:pPr>
              <w:pStyle w:val="Normal1"/>
              <w:rPr>
                <w:rFonts w:asciiTheme="majorHAnsi" w:hAnsiTheme="majorHAnsi"/>
                <w:szCs w:val="24"/>
              </w:rPr>
            </w:pPr>
            <w:r>
              <w:rPr>
                <w:rFonts w:asciiTheme="majorHAnsi" w:hAnsiTheme="majorHAnsi"/>
                <w:szCs w:val="24"/>
              </w:rPr>
              <w:t xml:space="preserve">Found online: </w:t>
            </w:r>
            <w:hyperlink r:id="rId21" w:history="1">
              <w:r w:rsidR="00B96007" w:rsidRPr="00075ED6">
                <w:rPr>
                  <w:rStyle w:val="Hyperlink"/>
                  <w:rFonts w:asciiTheme="majorHAnsi" w:hAnsiTheme="majorHAnsi"/>
                  <w:szCs w:val="24"/>
                </w:rPr>
                <w:t>http://www.pewresearch.org/files/2013/12/FT_13.12.09_genderAndWork.png</w:t>
              </w:r>
            </w:hyperlink>
          </w:p>
        </w:tc>
      </w:tr>
      <w:tr w:rsidR="00907E4F" w14:paraId="29D6CD97" w14:textId="77777777" w:rsidTr="00EF5808">
        <w:tc>
          <w:tcPr>
            <w:tcW w:w="11016" w:type="dxa"/>
            <w:gridSpan w:val="2"/>
            <w:shd w:val="clear" w:color="auto" w:fill="000000" w:themeFill="text1"/>
          </w:tcPr>
          <w:p w14:paraId="5A2DCB22" w14:textId="0A3B74BE" w:rsidR="00907E4F" w:rsidRPr="00EF5808" w:rsidRDefault="00533636" w:rsidP="00EF5808">
            <w:pPr>
              <w:pStyle w:val="Normal1"/>
              <w:rPr>
                <w:rFonts w:asciiTheme="majorHAnsi" w:hAnsiTheme="majorHAnsi"/>
                <w:color w:val="FFFFFF" w:themeColor="background1"/>
                <w:szCs w:val="24"/>
              </w:rPr>
            </w:pPr>
            <w:r w:rsidRPr="00EF5808">
              <w:rPr>
                <w:rFonts w:asciiTheme="majorHAnsi" w:hAnsiTheme="majorHAnsi"/>
                <w:color w:val="FFFFFF" w:themeColor="background1"/>
                <w:szCs w:val="24"/>
              </w:rPr>
              <w:t xml:space="preserve">Graph C: </w:t>
            </w:r>
            <w:r w:rsidR="00EF5808" w:rsidRPr="00EF5808">
              <w:rPr>
                <w:rFonts w:asciiTheme="majorHAnsi" w:hAnsiTheme="majorHAnsi"/>
                <w:color w:val="FFFFFF" w:themeColor="background1"/>
                <w:szCs w:val="24"/>
              </w:rPr>
              <w:t xml:space="preserve">Gender wage gap by 20 Most Common Occupations for women </w:t>
            </w:r>
          </w:p>
        </w:tc>
      </w:tr>
      <w:tr w:rsidR="00907E4F" w14:paraId="1B049DE9" w14:textId="77777777" w:rsidTr="00907E4F">
        <w:tc>
          <w:tcPr>
            <w:tcW w:w="11016" w:type="dxa"/>
            <w:gridSpan w:val="2"/>
          </w:tcPr>
          <w:p w14:paraId="3099E576" w14:textId="278E961B" w:rsidR="00907E4F" w:rsidRDefault="00EF5808" w:rsidP="007D6F6B">
            <w:pPr>
              <w:pStyle w:val="Normal1"/>
              <w:rPr>
                <w:rFonts w:asciiTheme="majorHAnsi" w:hAnsiTheme="majorHAnsi"/>
                <w:szCs w:val="24"/>
              </w:rPr>
            </w:pPr>
            <w:r>
              <w:rPr>
                <w:rFonts w:asciiTheme="majorHAnsi" w:hAnsiTheme="majorHAnsi"/>
                <w:noProof/>
                <w:szCs w:val="24"/>
              </w:rPr>
              <w:lastRenderedPageBreak/>
              <w:drawing>
                <wp:inline distT="0" distB="0" distL="0" distR="0" wp14:anchorId="242151E4" wp14:editId="7EF2263E">
                  <wp:extent cx="5372100" cy="58988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e gap by occupation.tiff"/>
                          <pic:cNvPicPr/>
                        </pic:nvPicPr>
                        <pic:blipFill>
                          <a:blip r:embed="rId22">
                            <a:extLst>
                              <a:ext uri="{28A0092B-C50C-407E-A947-70E740481C1C}">
                                <a14:useLocalDpi xmlns:a14="http://schemas.microsoft.com/office/drawing/2010/main" val="0"/>
                              </a:ext>
                            </a:extLst>
                          </a:blip>
                          <a:stretch>
                            <a:fillRect/>
                          </a:stretch>
                        </pic:blipFill>
                        <pic:spPr>
                          <a:xfrm>
                            <a:off x="0" y="0"/>
                            <a:ext cx="5372100" cy="5898866"/>
                          </a:xfrm>
                          <a:prstGeom prst="rect">
                            <a:avLst/>
                          </a:prstGeom>
                        </pic:spPr>
                      </pic:pic>
                    </a:graphicData>
                  </a:graphic>
                </wp:inline>
              </w:drawing>
            </w:r>
          </w:p>
        </w:tc>
      </w:tr>
      <w:tr w:rsidR="00907E4F" w14:paraId="50A4878D" w14:textId="77777777" w:rsidTr="00907E4F">
        <w:tc>
          <w:tcPr>
            <w:tcW w:w="11016" w:type="dxa"/>
            <w:gridSpan w:val="2"/>
          </w:tcPr>
          <w:p w14:paraId="364D5CF3" w14:textId="77777777" w:rsidR="00EF5808" w:rsidRPr="00EF5808" w:rsidRDefault="00EF5808" w:rsidP="00EF5808">
            <w:pPr>
              <w:widowControl w:val="0"/>
              <w:autoSpaceDE w:val="0"/>
              <w:autoSpaceDN w:val="0"/>
              <w:adjustRightInd w:val="0"/>
              <w:rPr>
                <w:rFonts w:asciiTheme="majorHAnsi" w:eastAsiaTheme="minorEastAsia" w:hAnsiTheme="majorHAnsi" w:cs="Lucida Grande"/>
                <w:color w:val="auto"/>
                <w:szCs w:val="24"/>
              </w:rPr>
            </w:pPr>
            <w:r w:rsidRPr="00EF5808">
              <w:rPr>
                <w:rFonts w:asciiTheme="majorHAnsi" w:eastAsiaTheme="minorEastAsia" w:hAnsiTheme="majorHAnsi" w:cs="Lucida Grande"/>
                <w:bCs/>
                <w:i/>
                <w:color w:val="auto"/>
                <w:szCs w:val="24"/>
              </w:rPr>
              <w:t>The Gender Wage Gap by Occupation and by Race and Ethnicity</w:t>
            </w:r>
            <w:r w:rsidRPr="00EF5808">
              <w:rPr>
                <w:rFonts w:asciiTheme="majorHAnsi" w:eastAsiaTheme="minorEastAsia" w:hAnsiTheme="majorHAnsi" w:cs="Lucida Grande"/>
                <w:bCs/>
                <w:color w:val="auto"/>
                <w:szCs w:val="24"/>
              </w:rPr>
              <w:t>, 2013</w:t>
            </w:r>
          </w:p>
          <w:p w14:paraId="4F517060" w14:textId="77777777" w:rsidR="00907E4F" w:rsidRDefault="00EF5808" w:rsidP="00EF5808">
            <w:pPr>
              <w:pStyle w:val="Normal1"/>
              <w:rPr>
                <w:rFonts w:asciiTheme="majorHAnsi" w:hAnsiTheme="majorHAnsi"/>
                <w:szCs w:val="24"/>
              </w:rPr>
            </w:pPr>
            <w:r w:rsidRPr="00EF5808">
              <w:rPr>
                <w:rFonts w:asciiTheme="majorHAnsi" w:eastAsiaTheme="minorEastAsia" w:hAnsiTheme="majorHAnsi" w:cs="Lucida Grande"/>
                <w:color w:val="auto"/>
                <w:szCs w:val="24"/>
              </w:rPr>
              <w:t xml:space="preserve">by Ariane Hegewisch, Stephanie Keller Hudiburg (April 2014) </w:t>
            </w:r>
            <w:r w:rsidRPr="00EF5808">
              <w:rPr>
                <w:rFonts w:asciiTheme="majorHAnsi" w:hAnsiTheme="majorHAnsi"/>
                <w:szCs w:val="24"/>
              </w:rPr>
              <w:t>Institute for Women’s Policy Research</w:t>
            </w:r>
          </w:p>
          <w:p w14:paraId="2AB209F7" w14:textId="77777777" w:rsidR="00EF5808" w:rsidRDefault="00EF5808" w:rsidP="00EF5808">
            <w:pPr>
              <w:pStyle w:val="Normal1"/>
              <w:rPr>
                <w:rStyle w:val="Hyperlink"/>
                <w:rFonts w:asciiTheme="majorHAnsi" w:hAnsiTheme="majorHAnsi"/>
                <w:szCs w:val="24"/>
              </w:rPr>
            </w:pPr>
            <w:r>
              <w:rPr>
                <w:rFonts w:asciiTheme="majorHAnsi" w:hAnsiTheme="majorHAnsi"/>
                <w:szCs w:val="24"/>
              </w:rPr>
              <w:t xml:space="preserve">Found online: </w:t>
            </w:r>
            <w:hyperlink r:id="rId23" w:history="1">
              <w:r w:rsidRPr="00075ED6">
                <w:rPr>
                  <w:rStyle w:val="Hyperlink"/>
                  <w:rFonts w:asciiTheme="majorHAnsi" w:hAnsiTheme="majorHAnsi"/>
                  <w:szCs w:val="24"/>
                </w:rPr>
                <w:t>http://www.iwpr.org/publications/pubs/the-gender-wage-gap-by-occupation-and-by-race-and-ethnicity-2013</w:t>
              </w:r>
            </w:hyperlink>
          </w:p>
          <w:p w14:paraId="0B3522DF" w14:textId="77777777" w:rsidR="00DC2B44" w:rsidRDefault="00DC2B44" w:rsidP="00EF5808">
            <w:pPr>
              <w:pStyle w:val="Normal1"/>
              <w:rPr>
                <w:rStyle w:val="Hyperlink"/>
                <w:rFonts w:asciiTheme="majorHAnsi" w:hAnsiTheme="majorHAnsi"/>
                <w:szCs w:val="24"/>
              </w:rPr>
            </w:pPr>
          </w:p>
          <w:p w14:paraId="10878C32" w14:textId="77777777" w:rsidR="00DC2B44" w:rsidRDefault="00DC2B44" w:rsidP="00EF5808">
            <w:pPr>
              <w:pStyle w:val="Normal1"/>
              <w:rPr>
                <w:rStyle w:val="Hyperlink"/>
                <w:rFonts w:asciiTheme="majorHAnsi" w:hAnsiTheme="majorHAnsi"/>
                <w:szCs w:val="24"/>
              </w:rPr>
            </w:pPr>
          </w:p>
          <w:p w14:paraId="3B1A2312" w14:textId="77777777" w:rsidR="00DC2B44" w:rsidRDefault="00DC2B44" w:rsidP="00EF5808">
            <w:pPr>
              <w:pStyle w:val="Normal1"/>
              <w:rPr>
                <w:rStyle w:val="Hyperlink"/>
                <w:rFonts w:asciiTheme="majorHAnsi" w:hAnsiTheme="majorHAnsi"/>
                <w:szCs w:val="24"/>
              </w:rPr>
            </w:pPr>
          </w:p>
          <w:p w14:paraId="74C03943" w14:textId="77777777" w:rsidR="00DC2B44" w:rsidRDefault="00DC2B44" w:rsidP="00EF5808">
            <w:pPr>
              <w:pStyle w:val="Normal1"/>
              <w:rPr>
                <w:rStyle w:val="Hyperlink"/>
                <w:rFonts w:asciiTheme="majorHAnsi" w:hAnsiTheme="majorHAnsi"/>
                <w:szCs w:val="24"/>
              </w:rPr>
            </w:pPr>
          </w:p>
          <w:p w14:paraId="0D61A35F" w14:textId="77777777" w:rsidR="00DC2B44" w:rsidRDefault="00DC2B44" w:rsidP="00EF5808">
            <w:pPr>
              <w:pStyle w:val="Normal1"/>
              <w:rPr>
                <w:rStyle w:val="Hyperlink"/>
                <w:rFonts w:asciiTheme="majorHAnsi" w:hAnsiTheme="majorHAnsi"/>
                <w:szCs w:val="24"/>
              </w:rPr>
            </w:pPr>
          </w:p>
          <w:p w14:paraId="75C539DE" w14:textId="77777777" w:rsidR="00DC2B44" w:rsidRDefault="00DC2B44" w:rsidP="00EF5808">
            <w:pPr>
              <w:pStyle w:val="Normal1"/>
              <w:rPr>
                <w:rStyle w:val="Hyperlink"/>
                <w:rFonts w:asciiTheme="majorHAnsi" w:hAnsiTheme="majorHAnsi"/>
                <w:szCs w:val="24"/>
              </w:rPr>
            </w:pPr>
          </w:p>
          <w:p w14:paraId="2A49E8FE" w14:textId="77777777" w:rsidR="00DC2B44" w:rsidRDefault="00DC2B44" w:rsidP="00EF5808">
            <w:pPr>
              <w:pStyle w:val="Normal1"/>
              <w:rPr>
                <w:rStyle w:val="Hyperlink"/>
                <w:rFonts w:asciiTheme="majorHAnsi" w:hAnsiTheme="majorHAnsi"/>
                <w:szCs w:val="24"/>
              </w:rPr>
            </w:pPr>
          </w:p>
          <w:p w14:paraId="707C2F1D" w14:textId="77777777" w:rsidR="00DC2B44" w:rsidRDefault="00DC2B44" w:rsidP="00EF5808">
            <w:pPr>
              <w:pStyle w:val="Normal1"/>
              <w:rPr>
                <w:rStyle w:val="Hyperlink"/>
                <w:rFonts w:asciiTheme="majorHAnsi" w:hAnsiTheme="majorHAnsi"/>
                <w:szCs w:val="24"/>
              </w:rPr>
            </w:pPr>
          </w:p>
          <w:p w14:paraId="67285961" w14:textId="77777777" w:rsidR="00DC2B44" w:rsidRDefault="00DC2B44" w:rsidP="00EF5808">
            <w:pPr>
              <w:pStyle w:val="Normal1"/>
              <w:rPr>
                <w:rStyle w:val="Hyperlink"/>
                <w:rFonts w:asciiTheme="majorHAnsi" w:hAnsiTheme="majorHAnsi"/>
                <w:szCs w:val="24"/>
              </w:rPr>
            </w:pPr>
          </w:p>
          <w:p w14:paraId="11F9C32B" w14:textId="77777777" w:rsidR="00DC2B44" w:rsidRDefault="00DC2B44" w:rsidP="00EF5808">
            <w:pPr>
              <w:pStyle w:val="Normal1"/>
              <w:rPr>
                <w:rStyle w:val="Hyperlink"/>
                <w:rFonts w:asciiTheme="majorHAnsi" w:hAnsiTheme="majorHAnsi"/>
                <w:szCs w:val="24"/>
              </w:rPr>
            </w:pPr>
          </w:p>
          <w:p w14:paraId="1B2AB669" w14:textId="50847409" w:rsidR="00DC2B44" w:rsidRDefault="00DC2B44" w:rsidP="00EF5808">
            <w:pPr>
              <w:pStyle w:val="Normal1"/>
              <w:rPr>
                <w:rFonts w:asciiTheme="majorHAnsi" w:hAnsiTheme="majorHAnsi"/>
                <w:szCs w:val="24"/>
              </w:rPr>
            </w:pPr>
          </w:p>
        </w:tc>
      </w:tr>
      <w:tr w:rsidR="00EF5808" w14:paraId="755BE870" w14:textId="77777777" w:rsidTr="00252D4C">
        <w:tc>
          <w:tcPr>
            <w:tcW w:w="11016" w:type="dxa"/>
            <w:gridSpan w:val="2"/>
            <w:shd w:val="clear" w:color="auto" w:fill="000000" w:themeFill="text1"/>
          </w:tcPr>
          <w:p w14:paraId="329ABD46" w14:textId="4A6296B2" w:rsidR="00EF5808" w:rsidRPr="00252D4C" w:rsidRDefault="00EF5808" w:rsidP="00EF5808">
            <w:pPr>
              <w:widowControl w:val="0"/>
              <w:autoSpaceDE w:val="0"/>
              <w:autoSpaceDN w:val="0"/>
              <w:adjustRightInd w:val="0"/>
              <w:rPr>
                <w:rFonts w:asciiTheme="majorHAnsi" w:eastAsiaTheme="minorEastAsia" w:hAnsiTheme="majorHAnsi" w:cs="Lucida Grande"/>
                <w:bCs/>
                <w:color w:val="FFFFFF" w:themeColor="background1"/>
                <w:szCs w:val="24"/>
              </w:rPr>
            </w:pPr>
            <w:r w:rsidRPr="00252D4C">
              <w:rPr>
                <w:rFonts w:asciiTheme="majorHAnsi" w:eastAsiaTheme="minorEastAsia" w:hAnsiTheme="majorHAnsi" w:cs="Lucida Grande"/>
                <w:bCs/>
                <w:color w:val="FFFFFF" w:themeColor="background1"/>
                <w:szCs w:val="24"/>
              </w:rPr>
              <w:lastRenderedPageBreak/>
              <w:t>Graph D: Gender Wage gap</w:t>
            </w:r>
            <w:r w:rsidR="00252D4C" w:rsidRPr="00252D4C">
              <w:rPr>
                <w:rFonts w:asciiTheme="majorHAnsi" w:eastAsiaTheme="minorEastAsia" w:hAnsiTheme="majorHAnsi" w:cs="Lucida Grande"/>
                <w:bCs/>
                <w:color w:val="FFFFFF" w:themeColor="background1"/>
                <w:szCs w:val="24"/>
              </w:rPr>
              <w:t xml:space="preserve"> by Race/Ethnicity and Gender</w:t>
            </w:r>
            <w:r w:rsidR="00252D4C">
              <w:rPr>
                <w:rFonts w:asciiTheme="majorHAnsi" w:eastAsiaTheme="minorEastAsia" w:hAnsiTheme="majorHAnsi" w:cs="Lucida Grande"/>
                <w:bCs/>
                <w:color w:val="FFFFFF" w:themeColor="background1"/>
                <w:szCs w:val="24"/>
              </w:rPr>
              <w:t xml:space="preserve"> – weekly earnings</w:t>
            </w:r>
          </w:p>
        </w:tc>
      </w:tr>
      <w:tr w:rsidR="00EF5808" w14:paraId="5D428477" w14:textId="77777777" w:rsidTr="00907E4F">
        <w:tc>
          <w:tcPr>
            <w:tcW w:w="11016" w:type="dxa"/>
            <w:gridSpan w:val="2"/>
          </w:tcPr>
          <w:p w14:paraId="78472AD1" w14:textId="644E8DC4" w:rsidR="00EF5808" w:rsidRPr="00EF5808" w:rsidRDefault="00EF5808" w:rsidP="00EF5808">
            <w:pPr>
              <w:widowControl w:val="0"/>
              <w:autoSpaceDE w:val="0"/>
              <w:autoSpaceDN w:val="0"/>
              <w:adjustRightInd w:val="0"/>
              <w:rPr>
                <w:rFonts w:asciiTheme="majorHAnsi" w:eastAsiaTheme="minorEastAsia" w:hAnsiTheme="majorHAnsi" w:cs="Lucida Grande"/>
                <w:bCs/>
                <w:i/>
                <w:color w:val="auto"/>
                <w:szCs w:val="24"/>
              </w:rPr>
            </w:pPr>
            <w:r>
              <w:rPr>
                <w:rFonts w:ascii="Helvetica" w:eastAsiaTheme="minorEastAsia" w:hAnsi="Helvetica" w:cs="Helvetica"/>
                <w:noProof/>
                <w:color w:val="auto"/>
                <w:szCs w:val="24"/>
              </w:rPr>
              <w:drawing>
                <wp:inline distT="0" distB="0" distL="0" distR="0" wp14:anchorId="19FA62DA" wp14:editId="5BDC122B">
                  <wp:extent cx="4681773" cy="262699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2245" cy="2627260"/>
                          </a:xfrm>
                          <a:prstGeom prst="rect">
                            <a:avLst/>
                          </a:prstGeom>
                          <a:noFill/>
                          <a:ln>
                            <a:noFill/>
                          </a:ln>
                        </pic:spPr>
                      </pic:pic>
                    </a:graphicData>
                  </a:graphic>
                </wp:inline>
              </w:drawing>
            </w:r>
          </w:p>
        </w:tc>
      </w:tr>
      <w:tr w:rsidR="00EF5808" w14:paraId="7AA641A5" w14:textId="77777777" w:rsidTr="00907E4F">
        <w:tc>
          <w:tcPr>
            <w:tcW w:w="11016" w:type="dxa"/>
            <w:gridSpan w:val="2"/>
          </w:tcPr>
          <w:p w14:paraId="1887C331" w14:textId="384F4058" w:rsidR="00252D4C" w:rsidRPr="00252D4C" w:rsidRDefault="00252D4C" w:rsidP="00252D4C">
            <w:pPr>
              <w:rPr>
                <w:rFonts w:asciiTheme="majorHAnsi" w:eastAsiaTheme="minorEastAsia" w:hAnsiTheme="majorHAnsi"/>
                <w:color w:val="auto"/>
                <w:szCs w:val="24"/>
              </w:rPr>
            </w:pPr>
            <w:r w:rsidRPr="00252D4C">
              <w:rPr>
                <w:rFonts w:asciiTheme="majorHAnsi" w:eastAsiaTheme="minorEastAsia" w:hAnsiTheme="majorHAnsi"/>
                <w:color w:val="auto"/>
                <w:szCs w:val="24"/>
              </w:rPr>
              <w:t>Does Race or Gender Matter More to Your Paycheck?</w:t>
            </w:r>
            <w:r>
              <w:rPr>
                <w:rFonts w:asciiTheme="majorHAnsi" w:eastAsiaTheme="minorEastAsia" w:hAnsiTheme="majorHAnsi"/>
                <w:color w:val="auto"/>
                <w:szCs w:val="24"/>
              </w:rPr>
              <w:t xml:space="preserve"> </w:t>
            </w:r>
            <w:hyperlink r:id="rId25" w:history="1">
              <w:r w:rsidRPr="00252D4C">
                <w:rPr>
                  <w:rFonts w:asciiTheme="majorHAnsi" w:eastAsiaTheme="minorEastAsia" w:hAnsiTheme="majorHAnsi"/>
                  <w:color w:val="auto"/>
                  <w:szCs w:val="24"/>
                </w:rPr>
                <w:t>Deborah Ashton</w:t>
              </w:r>
            </w:hyperlink>
            <w:r>
              <w:rPr>
                <w:rFonts w:asciiTheme="majorHAnsi" w:eastAsiaTheme="minorEastAsia" w:hAnsiTheme="majorHAnsi"/>
                <w:color w:val="auto"/>
                <w:kern w:val="1"/>
                <w:szCs w:val="24"/>
              </w:rPr>
              <w:t xml:space="preserve"> June 2014</w:t>
            </w:r>
          </w:p>
          <w:p w14:paraId="729682BD" w14:textId="13226F0B" w:rsidR="00EF5808" w:rsidRDefault="00252D4C" w:rsidP="00EF5808">
            <w:pPr>
              <w:widowControl w:val="0"/>
              <w:autoSpaceDE w:val="0"/>
              <w:autoSpaceDN w:val="0"/>
              <w:adjustRightInd w:val="0"/>
              <w:rPr>
                <w:rFonts w:asciiTheme="majorHAnsi" w:eastAsiaTheme="minorEastAsia" w:hAnsiTheme="majorHAnsi" w:cs="Lucida Grande"/>
                <w:bCs/>
                <w:i/>
                <w:color w:val="auto"/>
                <w:szCs w:val="24"/>
              </w:rPr>
            </w:pPr>
            <w:r>
              <w:rPr>
                <w:rFonts w:asciiTheme="majorHAnsi" w:eastAsiaTheme="minorEastAsia" w:hAnsiTheme="majorHAnsi" w:cs="Lucida Grande"/>
                <w:bCs/>
                <w:i/>
                <w:color w:val="auto"/>
                <w:szCs w:val="24"/>
              </w:rPr>
              <w:t>Harvard Business Review</w:t>
            </w:r>
          </w:p>
          <w:p w14:paraId="589F8460" w14:textId="2BAE15BB" w:rsidR="00252D4C" w:rsidRPr="00EF5808" w:rsidRDefault="00252D4C" w:rsidP="00EF5808">
            <w:pPr>
              <w:widowControl w:val="0"/>
              <w:autoSpaceDE w:val="0"/>
              <w:autoSpaceDN w:val="0"/>
              <w:adjustRightInd w:val="0"/>
              <w:rPr>
                <w:rFonts w:asciiTheme="majorHAnsi" w:eastAsiaTheme="minorEastAsia" w:hAnsiTheme="majorHAnsi" w:cs="Lucida Grande"/>
                <w:bCs/>
                <w:i/>
                <w:color w:val="auto"/>
                <w:szCs w:val="24"/>
              </w:rPr>
            </w:pPr>
            <w:r w:rsidRPr="00252D4C">
              <w:rPr>
                <w:rFonts w:asciiTheme="majorHAnsi" w:eastAsiaTheme="minorEastAsia" w:hAnsiTheme="majorHAnsi" w:cs="Lucida Grande"/>
                <w:bCs/>
                <w:color w:val="auto"/>
                <w:szCs w:val="24"/>
              </w:rPr>
              <w:t>Found online:</w:t>
            </w:r>
            <w:r>
              <w:rPr>
                <w:rFonts w:asciiTheme="majorHAnsi" w:eastAsiaTheme="minorEastAsia" w:hAnsiTheme="majorHAnsi" w:cs="Lucida Grande"/>
                <w:bCs/>
                <w:i/>
                <w:color w:val="auto"/>
                <w:szCs w:val="24"/>
              </w:rPr>
              <w:t xml:space="preserve"> </w:t>
            </w:r>
            <w:hyperlink r:id="rId26" w:history="1">
              <w:r w:rsidRPr="00075ED6">
                <w:rPr>
                  <w:rStyle w:val="Hyperlink"/>
                  <w:rFonts w:asciiTheme="majorHAnsi" w:eastAsiaTheme="minorEastAsia" w:hAnsiTheme="majorHAnsi" w:cs="Lucida Grande"/>
                  <w:bCs/>
                  <w:i/>
                  <w:szCs w:val="24"/>
                </w:rPr>
                <w:t>https://hbr.org/2014/06/does-race-or-gender-matter-more-to-your-paycheck/</w:t>
              </w:r>
            </w:hyperlink>
          </w:p>
        </w:tc>
      </w:tr>
    </w:tbl>
    <w:p w14:paraId="205D07B3" w14:textId="77777777" w:rsidR="00907E4F" w:rsidRDefault="00907E4F" w:rsidP="007D6F6B">
      <w:pPr>
        <w:pStyle w:val="Normal1"/>
        <w:rPr>
          <w:rFonts w:asciiTheme="majorHAnsi" w:hAnsiTheme="majorHAnsi"/>
          <w:szCs w:val="24"/>
        </w:rPr>
        <w:sectPr w:rsidR="00907E4F">
          <w:pgSz w:w="12240" w:h="15840"/>
          <w:pgMar w:top="720" w:right="720" w:bottom="720" w:left="720" w:header="720" w:footer="720" w:gutter="0"/>
          <w:cols w:space="720"/>
        </w:sectPr>
      </w:pPr>
    </w:p>
    <w:p w14:paraId="0D901488" w14:textId="77777777" w:rsidR="00902FA7" w:rsidRPr="000473AF" w:rsidRDefault="00902FA7" w:rsidP="00902FA7">
      <w:pPr>
        <w:pStyle w:val="Normal1"/>
        <w:rPr>
          <w:rFonts w:asciiTheme="majorHAnsi" w:hAnsiTheme="majorHAnsi"/>
          <w:szCs w:val="24"/>
        </w:rPr>
      </w:pP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902FA7" w:rsidRPr="000473AF" w14:paraId="4E11DEAA" w14:textId="77777777" w:rsidTr="00784620">
        <w:tc>
          <w:tcPr>
            <w:tcW w:w="10800" w:type="dxa"/>
            <w:shd w:val="clear" w:color="auto" w:fill="003366"/>
            <w:vAlign w:val="center"/>
          </w:tcPr>
          <w:p w14:paraId="6B704B9E" w14:textId="77777777" w:rsidR="00902FA7" w:rsidRPr="000473AF" w:rsidRDefault="00902FA7" w:rsidP="00784620">
            <w:pPr>
              <w:pStyle w:val="Normal1"/>
              <w:spacing w:before="60" w:after="60"/>
              <w:jc w:val="center"/>
              <w:rPr>
                <w:rFonts w:asciiTheme="majorHAnsi" w:hAnsiTheme="majorHAnsi"/>
                <w:szCs w:val="24"/>
              </w:rPr>
            </w:pPr>
            <w:r>
              <w:rPr>
                <w:rFonts w:asciiTheme="majorHAnsi" w:eastAsia="Georgia" w:hAnsiTheme="majorHAnsi" w:cs="Georgia"/>
                <w:b/>
                <w:color w:val="FFFFFF"/>
                <w:szCs w:val="24"/>
              </w:rPr>
              <w:t>Formative Performance Task 2</w:t>
            </w:r>
          </w:p>
        </w:tc>
      </w:tr>
    </w:tbl>
    <w:p w14:paraId="1E97F9C0" w14:textId="77777777" w:rsidR="00902FA7" w:rsidRPr="000473AF" w:rsidRDefault="00902FA7" w:rsidP="00902FA7">
      <w:pPr>
        <w:pStyle w:val="Normal1"/>
        <w:rPr>
          <w:rFonts w:asciiTheme="majorHAnsi" w:hAnsiTheme="majorHAnsi"/>
          <w:szCs w:val="24"/>
        </w:rPr>
      </w:pPr>
    </w:p>
    <w:tbl>
      <w:tblPr>
        <w:tblW w:w="10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1"/>
        <w:gridCol w:w="8640"/>
      </w:tblGrid>
      <w:tr w:rsidR="00902FA7" w:rsidRPr="00754A58" w14:paraId="24B55259" w14:textId="77777777" w:rsidTr="00784620">
        <w:tc>
          <w:tcPr>
            <w:tcW w:w="2101" w:type="dxa"/>
            <w:shd w:val="clear" w:color="auto" w:fill="003366"/>
            <w:vAlign w:val="center"/>
          </w:tcPr>
          <w:p w14:paraId="3609F009" w14:textId="77777777" w:rsidR="00902FA7" w:rsidRDefault="00902FA7" w:rsidP="00784620">
            <w:pPr>
              <w:pStyle w:val="Normal1"/>
              <w:spacing w:before="60" w:after="60"/>
              <w:jc w:val="center"/>
              <w:rPr>
                <w:rFonts w:asciiTheme="majorHAnsi" w:eastAsia="Georgia" w:hAnsiTheme="majorHAnsi" w:cs="Georgia"/>
                <w:b/>
                <w:color w:val="FFFFFF"/>
                <w:szCs w:val="24"/>
              </w:rPr>
            </w:pPr>
            <w:r w:rsidRPr="00754A58">
              <w:rPr>
                <w:rFonts w:asciiTheme="majorHAnsi" w:eastAsia="Georgia" w:hAnsiTheme="majorHAnsi" w:cs="Georgia"/>
                <w:b/>
                <w:color w:val="FFFFFF"/>
                <w:szCs w:val="24"/>
              </w:rPr>
              <w:t xml:space="preserve">Supporting Question </w:t>
            </w:r>
            <w:r>
              <w:rPr>
                <w:rFonts w:asciiTheme="majorHAnsi" w:eastAsia="Georgia" w:hAnsiTheme="majorHAnsi" w:cs="Georgia"/>
                <w:b/>
                <w:color w:val="FFFFFF"/>
                <w:szCs w:val="24"/>
              </w:rPr>
              <w:t>2</w:t>
            </w:r>
          </w:p>
          <w:p w14:paraId="4754F3FF" w14:textId="349AA4B5" w:rsidR="00A0150B" w:rsidRPr="00754A58" w:rsidRDefault="00A0150B" w:rsidP="00A0150B">
            <w:pPr>
              <w:pStyle w:val="Normal1"/>
              <w:spacing w:before="60" w:after="60"/>
              <w:jc w:val="center"/>
              <w:rPr>
                <w:rFonts w:asciiTheme="majorHAnsi" w:hAnsiTheme="majorHAnsi"/>
                <w:szCs w:val="24"/>
              </w:rPr>
            </w:pPr>
            <w:r>
              <w:rPr>
                <w:rFonts w:asciiTheme="majorHAnsi" w:eastAsia="Georgia" w:hAnsiTheme="majorHAnsi" w:cs="Georgia"/>
                <w:b/>
                <w:color w:val="FFFFFF"/>
                <w:szCs w:val="24"/>
              </w:rPr>
              <w:t>(Historical Lens)</w:t>
            </w:r>
          </w:p>
        </w:tc>
        <w:tc>
          <w:tcPr>
            <w:tcW w:w="8640" w:type="dxa"/>
            <w:tcMar>
              <w:left w:w="115" w:type="dxa"/>
              <w:right w:w="115" w:type="dxa"/>
            </w:tcMar>
            <w:vAlign w:val="center"/>
          </w:tcPr>
          <w:p w14:paraId="21214EC9" w14:textId="77777777" w:rsidR="00902FA7" w:rsidRPr="00754A58" w:rsidRDefault="00902FA7" w:rsidP="00784620">
            <w:pPr>
              <w:rPr>
                <w:rFonts w:asciiTheme="majorHAnsi" w:eastAsia="Georgia" w:hAnsiTheme="majorHAnsi" w:cs="Georgia"/>
                <w:szCs w:val="24"/>
              </w:rPr>
            </w:pPr>
          </w:p>
          <w:p w14:paraId="15D843FF" w14:textId="77777777" w:rsidR="00902FA7" w:rsidRPr="00754A58" w:rsidRDefault="00902FA7" w:rsidP="00784620">
            <w:pPr>
              <w:pStyle w:val="Normal1"/>
              <w:widowControl w:val="0"/>
              <w:spacing w:after="200" w:line="276" w:lineRule="auto"/>
              <w:rPr>
                <w:rFonts w:asciiTheme="majorHAnsi" w:hAnsiTheme="majorHAnsi"/>
                <w:szCs w:val="24"/>
              </w:rPr>
            </w:pPr>
            <w:r w:rsidRPr="00462FA2">
              <w:rPr>
                <w:rFonts w:asciiTheme="majorHAnsi" w:hAnsiTheme="majorHAnsi"/>
                <w:szCs w:val="24"/>
              </w:rPr>
              <w:t xml:space="preserve">Why has the gender wage gap changed over time?  </w:t>
            </w:r>
          </w:p>
        </w:tc>
      </w:tr>
      <w:tr w:rsidR="00902FA7" w:rsidRPr="00754A58" w14:paraId="260D37CE" w14:textId="77777777" w:rsidTr="00784620">
        <w:tc>
          <w:tcPr>
            <w:tcW w:w="2101" w:type="dxa"/>
            <w:shd w:val="clear" w:color="auto" w:fill="F2F2F2"/>
            <w:vAlign w:val="center"/>
          </w:tcPr>
          <w:p w14:paraId="5B24E976" w14:textId="77777777" w:rsidR="00902FA7" w:rsidRPr="00754A58" w:rsidRDefault="00902FA7" w:rsidP="00784620">
            <w:pPr>
              <w:pStyle w:val="Normal1"/>
              <w:spacing w:before="60" w:after="60"/>
              <w:jc w:val="center"/>
              <w:rPr>
                <w:rFonts w:asciiTheme="majorHAnsi" w:hAnsiTheme="majorHAnsi"/>
                <w:szCs w:val="24"/>
              </w:rPr>
            </w:pPr>
            <w:r w:rsidRPr="00754A58">
              <w:rPr>
                <w:rFonts w:asciiTheme="majorHAnsi" w:eastAsia="Georgia" w:hAnsiTheme="majorHAnsi" w:cs="Georgia"/>
                <w:szCs w:val="24"/>
              </w:rPr>
              <w:t>Formative Performance Task</w:t>
            </w:r>
          </w:p>
        </w:tc>
        <w:tc>
          <w:tcPr>
            <w:tcW w:w="8640" w:type="dxa"/>
            <w:vAlign w:val="center"/>
          </w:tcPr>
          <w:p w14:paraId="321D387F" w14:textId="1A4F472F" w:rsidR="00902FA7" w:rsidRPr="00462FA2" w:rsidRDefault="00784620" w:rsidP="00784620">
            <w:pPr>
              <w:rPr>
                <w:rFonts w:asciiTheme="majorHAnsi" w:hAnsiTheme="majorHAnsi"/>
                <w:szCs w:val="24"/>
              </w:rPr>
            </w:pPr>
            <w:r>
              <w:rPr>
                <w:rFonts w:asciiTheme="majorHAnsi" w:hAnsiTheme="majorHAnsi"/>
                <w:szCs w:val="24"/>
              </w:rPr>
              <w:t>Write</w:t>
            </w:r>
            <w:r w:rsidR="00902FA7" w:rsidRPr="00462FA2">
              <w:rPr>
                <w:rFonts w:asciiTheme="majorHAnsi" w:hAnsiTheme="majorHAnsi"/>
                <w:szCs w:val="24"/>
              </w:rPr>
              <w:t xml:space="preserve"> a paragraph </w:t>
            </w:r>
            <w:r>
              <w:rPr>
                <w:rFonts w:asciiTheme="majorHAnsi" w:hAnsiTheme="majorHAnsi"/>
                <w:szCs w:val="24"/>
              </w:rPr>
              <w:t xml:space="preserve">that explains </w:t>
            </w:r>
            <w:r w:rsidR="00902FA7" w:rsidRPr="00462FA2">
              <w:rPr>
                <w:rFonts w:asciiTheme="majorHAnsi" w:hAnsiTheme="majorHAnsi"/>
                <w:szCs w:val="24"/>
              </w:rPr>
              <w:t xml:space="preserve">why the gender wage gap has narrowed but not disappeared.  </w:t>
            </w:r>
          </w:p>
        </w:tc>
      </w:tr>
      <w:tr w:rsidR="00902FA7" w:rsidRPr="00754A58" w14:paraId="7C84A529" w14:textId="77777777" w:rsidTr="00784620">
        <w:tc>
          <w:tcPr>
            <w:tcW w:w="2101" w:type="dxa"/>
            <w:shd w:val="clear" w:color="auto" w:fill="F2F2F2"/>
            <w:vAlign w:val="center"/>
          </w:tcPr>
          <w:p w14:paraId="6422A13E" w14:textId="77777777" w:rsidR="00902FA7" w:rsidRPr="00754A58" w:rsidRDefault="00902FA7" w:rsidP="00784620">
            <w:pPr>
              <w:pStyle w:val="Normal1"/>
              <w:spacing w:before="60" w:after="60"/>
              <w:jc w:val="center"/>
              <w:rPr>
                <w:rFonts w:asciiTheme="majorHAnsi" w:hAnsiTheme="majorHAnsi"/>
                <w:szCs w:val="24"/>
              </w:rPr>
            </w:pPr>
            <w:r w:rsidRPr="00754A58">
              <w:rPr>
                <w:rFonts w:asciiTheme="majorHAnsi" w:eastAsia="Georgia" w:hAnsiTheme="majorHAnsi" w:cs="Georgia"/>
                <w:szCs w:val="24"/>
              </w:rPr>
              <w:t>Featured Source</w:t>
            </w:r>
          </w:p>
        </w:tc>
        <w:tc>
          <w:tcPr>
            <w:tcW w:w="8640" w:type="dxa"/>
            <w:vAlign w:val="center"/>
          </w:tcPr>
          <w:p w14:paraId="1F90A556" w14:textId="7726186D" w:rsidR="00902FA7" w:rsidRDefault="008E611E" w:rsidP="00784620">
            <w:pPr>
              <w:pStyle w:val="Normal1"/>
              <w:rPr>
                <w:rFonts w:asciiTheme="majorHAnsi" w:eastAsia="Georgia" w:hAnsiTheme="majorHAnsi" w:cs="Georgia"/>
                <w:szCs w:val="24"/>
              </w:rPr>
            </w:pPr>
            <w:r>
              <w:rPr>
                <w:rFonts w:asciiTheme="majorHAnsi" w:eastAsia="Georgia" w:hAnsiTheme="majorHAnsi" w:cs="Georgia"/>
                <w:b/>
                <w:szCs w:val="24"/>
              </w:rPr>
              <w:t xml:space="preserve">Featured </w:t>
            </w:r>
            <w:r w:rsidR="00902FA7" w:rsidRPr="007D50BC">
              <w:rPr>
                <w:rFonts w:asciiTheme="majorHAnsi" w:eastAsia="Georgia" w:hAnsiTheme="majorHAnsi" w:cs="Georgia"/>
                <w:b/>
                <w:szCs w:val="24"/>
              </w:rPr>
              <w:t>Source A:</w:t>
            </w:r>
            <w:r w:rsidR="00902FA7">
              <w:rPr>
                <w:rFonts w:asciiTheme="majorHAnsi" w:eastAsia="Georgia" w:hAnsiTheme="majorHAnsi" w:cs="Georgia"/>
                <w:szCs w:val="24"/>
              </w:rPr>
              <w:t xml:space="preserve"> Gender Earnings Ratio, 1955-2013, Full-Time Workers (Graph) (2014)</w:t>
            </w:r>
          </w:p>
          <w:p w14:paraId="0B23979B" w14:textId="3841FE93" w:rsidR="00902FA7" w:rsidRDefault="008E611E" w:rsidP="00784620">
            <w:pPr>
              <w:pStyle w:val="Normal1"/>
              <w:rPr>
                <w:rFonts w:asciiTheme="majorHAnsi" w:eastAsia="Georgia" w:hAnsiTheme="majorHAnsi" w:cs="Georgia"/>
                <w:szCs w:val="24"/>
              </w:rPr>
            </w:pPr>
            <w:r>
              <w:rPr>
                <w:rFonts w:asciiTheme="majorHAnsi" w:eastAsia="Georgia" w:hAnsiTheme="majorHAnsi" w:cs="Georgia"/>
                <w:b/>
                <w:szCs w:val="24"/>
              </w:rPr>
              <w:t xml:space="preserve">Featured </w:t>
            </w:r>
            <w:r w:rsidR="00902FA7" w:rsidRPr="007D50BC">
              <w:rPr>
                <w:rFonts w:asciiTheme="majorHAnsi" w:eastAsia="Georgia" w:hAnsiTheme="majorHAnsi" w:cs="Georgia"/>
                <w:b/>
                <w:szCs w:val="24"/>
              </w:rPr>
              <w:t>Source B:</w:t>
            </w:r>
            <w:r w:rsidR="00902FA7">
              <w:rPr>
                <w:rFonts w:asciiTheme="majorHAnsi" w:eastAsia="Georgia" w:hAnsiTheme="majorHAnsi" w:cs="Georgia"/>
                <w:szCs w:val="24"/>
              </w:rPr>
              <w:t xml:space="preserve"> Excerpt from Blau &amp; Kahn, “The Gender Pay Gap: Have women gone as far as the</w:t>
            </w:r>
            <w:r w:rsidR="00617C74">
              <w:rPr>
                <w:rFonts w:asciiTheme="majorHAnsi" w:eastAsia="Georgia" w:hAnsiTheme="majorHAnsi" w:cs="Georgia"/>
                <w:szCs w:val="24"/>
              </w:rPr>
              <w:t>y</w:t>
            </w:r>
            <w:r w:rsidR="00902FA7">
              <w:rPr>
                <w:rFonts w:asciiTheme="majorHAnsi" w:eastAsia="Georgia" w:hAnsiTheme="majorHAnsi" w:cs="Georgia"/>
                <w:szCs w:val="24"/>
              </w:rPr>
              <w:t xml:space="preserve"> can?” (2007) </w:t>
            </w:r>
          </w:p>
          <w:p w14:paraId="6F7BD419" w14:textId="64A4DCB2" w:rsidR="00902FA7" w:rsidRPr="00462FA2" w:rsidRDefault="008E611E" w:rsidP="00784620">
            <w:pPr>
              <w:pStyle w:val="Normal1"/>
              <w:rPr>
                <w:rFonts w:asciiTheme="majorHAnsi" w:eastAsia="Georgia" w:hAnsiTheme="majorHAnsi" w:cs="Georgia"/>
                <w:szCs w:val="24"/>
              </w:rPr>
            </w:pPr>
            <w:r>
              <w:rPr>
                <w:rFonts w:asciiTheme="majorHAnsi" w:eastAsia="Georgia" w:hAnsiTheme="majorHAnsi" w:cs="Georgia"/>
                <w:b/>
                <w:szCs w:val="24"/>
              </w:rPr>
              <w:t xml:space="preserve">Featured </w:t>
            </w:r>
            <w:r w:rsidR="00902FA7" w:rsidRPr="007D50BC">
              <w:rPr>
                <w:rFonts w:asciiTheme="majorHAnsi" w:eastAsia="Georgia" w:hAnsiTheme="majorHAnsi" w:cs="Georgia"/>
                <w:b/>
                <w:szCs w:val="24"/>
              </w:rPr>
              <w:t>Source C:</w:t>
            </w:r>
            <w:r w:rsidR="00902FA7">
              <w:rPr>
                <w:rFonts w:asciiTheme="majorHAnsi" w:eastAsia="Georgia" w:hAnsiTheme="majorHAnsi" w:cs="Georgia"/>
                <w:szCs w:val="24"/>
              </w:rPr>
              <w:t xml:space="preserve"> Excerpt from Claudia Goldin, Ely Lecture Paper, “T</w:t>
            </w:r>
            <w:r w:rsidR="00902FA7" w:rsidRPr="00462FA2">
              <w:rPr>
                <w:rFonts w:asciiTheme="majorHAnsi" w:eastAsia="Georgia" w:hAnsiTheme="majorHAnsi" w:cs="Georgia"/>
                <w:szCs w:val="24"/>
              </w:rPr>
              <w:t>he Quiet Revolution that Transformed Women’s Em</w:t>
            </w:r>
            <w:r w:rsidR="00902FA7">
              <w:rPr>
                <w:rFonts w:asciiTheme="majorHAnsi" w:eastAsia="Georgia" w:hAnsiTheme="majorHAnsi" w:cs="Georgia"/>
                <w:szCs w:val="24"/>
              </w:rPr>
              <w:t xml:space="preserve">ployment, Education, and Family” (2006) </w:t>
            </w:r>
          </w:p>
        </w:tc>
      </w:tr>
      <w:tr w:rsidR="00902FA7" w:rsidRPr="00754A58" w14:paraId="1EF46C47" w14:textId="77777777" w:rsidTr="00784620">
        <w:tc>
          <w:tcPr>
            <w:tcW w:w="2101" w:type="dxa"/>
            <w:shd w:val="clear" w:color="auto" w:fill="BFBFBF"/>
            <w:vAlign w:val="center"/>
          </w:tcPr>
          <w:p w14:paraId="07C10D42" w14:textId="77777777" w:rsidR="00902FA7" w:rsidRPr="00754A58" w:rsidRDefault="00902FA7" w:rsidP="00784620">
            <w:pPr>
              <w:pStyle w:val="Normal1"/>
              <w:spacing w:before="60" w:after="60"/>
              <w:jc w:val="center"/>
              <w:rPr>
                <w:rFonts w:asciiTheme="majorHAnsi" w:hAnsiTheme="majorHAnsi"/>
                <w:szCs w:val="24"/>
              </w:rPr>
            </w:pPr>
            <w:r w:rsidRPr="00754A58">
              <w:rPr>
                <w:rFonts w:asciiTheme="majorHAnsi" w:eastAsia="Georgia" w:hAnsiTheme="majorHAnsi" w:cs="Georgia"/>
                <w:szCs w:val="24"/>
              </w:rPr>
              <w:t>Conceptual Understandings</w:t>
            </w:r>
          </w:p>
        </w:tc>
        <w:tc>
          <w:tcPr>
            <w:tcW w:w="8640" w:type="dxa"/>
            <w:vAlign w:val="center"/>
          </w:tcPr>
          <w:p w14:paraId="14265E18" w14:textId="0F5068ED" w:rsidR="00902FA7" w:rsidRPr="00754A58" w:rsidRDefault="00902FA7" w:rsidP="00784620">
            <w:pPr>
              <w:pStyle w:val="Normal2"/>
              <w:spacing w:before="100" w:after="100"/>
              <w:rPr>
                <w:rFonts w:asciiTheme="majorHAnsi" w:hAnsiTheme="majorHAnsi"/>
                <w:szCs w:val="24"/>
              </w:rPr>
            </w:pPr>
            <w:r w:rsidRPr="00236EE0">
              <w:rPr>
                <w:rFonts w:asciiTheme="majorHAnsi" w:hAnsiTheme="majorHAnsi"/>
                <w:szCs w:val="24"/>
              </w:rPr>
              <w:t>The degree to which economic inequality reflects social, political, or economic injustices</w:t>
            </w:r>
            <w:r>
              <w:rPr>
                <w:rFonts w:asciiTheme="majorHAnsi" w:hAnsiTheme="majorHAnsi"/>
                <w:szCs w:val="24"/>
              </w:rPr>
              <w:t xml:space="preserve"> </w:t>
            </w:r>
            <w:r w:rsidRPr="00236EE0">
              <w:rPr>
                <w:rFonts w:asciiTheme="majorHAnsi" w:hAnsiTheme="majorHAnsi"/>
                <w:szCs w:val="24"/>
              </w:rPr>
              <w:t>versus individual choices is hotly debated. The role that the government should play in decreasing this gap, including the variety of government programs designed to combat poverty, is debated as well.</w:t>
            </w:r>
          </w:p>
        </w:tc>
      </w:tr>
      <w:tr w:rsidR="00902FA7" w:rsidRPr="00754A58" w14:paraId="5CD3C68F" w14:textId="77777777" w:rsidTr="00784620">
        <w:tc>
          <w:tcPr>
            <w:tcW w:w="2101" w:type="dxa"/>
            <w:shd w:val="clear" w:color="auto" w:fill="BFBFBF"/>
            <w:vAlign w:val="center"/>
          </w:tcPr>
          <w:p w14:paraId="21EAA40E" w14:textId="77777777" w:rsidR="00902FA7" w:rsidRPr="00754A58" w:rsidRDefault="00902FA7" w:rsidP="00784620">
            <w:pPr>
              <w:pStyle w:val="Normal1"/>
              <w:spacing w:before="60" w:after="60"/>
              <w:jc w:val="center"/>
              <w:rPr>
                <w:rFonts w:asciiTheme="majorHAnsi" w:hAnsiTheme="majorHAnsi"/>
                <w:szCs w:val="24"/>
                <w:highlight w:val="yellow"/>
              </w:rPr>
            </w:pPr>
            <w:r w:rsidRPr="00754A58">
              <w:rPr>
                <w:rFonts w:asciiTheme="majorHAnsi" w:eastAsia="Georgia" w:hAnsiTheme="majorHAnsi" w:cs="Georgia"/>
                <w:szCs w:val="24"/>
              </w:rPr>
              <w:t>Content Specifications</w:t>
            </w:r>
          </w:p>
        </w:tc>
        <w:tc>
          <w:tcPr>
            <w:tcW w:w="8640" w:type="dxa"/>
            <w:vAlign w:val="center"/>
          </w:tcPr>
          <w:p w14:paraId="41A472C5" w14:textId="4725935E" w:rsidR="00902FA7" w:rsidRPr="00754A58" w:rsidRDefault="00A221DD" w:rsidP="00784620">
            <w:pPr>
              <w:spacing w:before="100" w:after="100"/>
              <w:rPr>
                <w:rFonts w:asciiTheme="majorHAnsi" w:hAnsiTheme="majorHAnsi"/>
                <w:color w:val="auto"/>
                <w:szCs w:val="24"/>
                <w:highlight w:val="yellow"/>
              </w:rPr>
            </w:pPr>
            <w:r w:rsidRPr="00A221DD">
              <w:rPr>
                <w:rFonts w:asciiTheme="majorHAnsi" w:hAnsiTheme="majorHAnsi"/>
                <w:color w:val="auto"/>
                <w:szCs w:val="24"/>
              </w:rPr>
              <w:t>n/a</w:t>
            </w:r>
          </w:p>
        </w:tc>
      </w:tr>
      <w:tr w:rsidR="00902FA7" w:rsidRPr="00754A58" w14:paraId="7F0D82EC" w14:textId="77777777" w:rsidTr="00784620">
        <w:tc>
          <w:tcPr>
            <w:tcW w:w="2101" w:type="dxa"/>
            <w:shd w:val="clear" w:color="auto" w:fill="BFBFBF"/>
            <w:vAlign w:val="center"/>
          </w:tcPr>
          <w:p w14:paraId="4375315E" w14:textId="77777777" w:rsidR="00902FA7" w:rsidRPr="00754A58" w:rsidRDefault="00902FA7" w:rsidP="00784620">
            <w:pPr>
              <w:pStyle w:val="Normal1"/>
              <w:spacing w:before="60" w:after="60"/>
              <w:jc w:val="center"/>
              <w:rPr>
                <w:rFonts w:asciiTheme="majorHAnsi" w:hAnsiTheme="majorHAnsi"/>
                <w:szCs w:val="24"/>
              </w:rPr>
            </w:pPr>
            <w:r w:rsidRPr="00754A58">
              <w:rPr>
                <w:rFonts w:asciiTheme="majorHAnsi" w:eastAsia="Georgia" w:hAnsiTheme="majorHAnsi" w:cs="Georgia"/>
                <w:szCs w:val="24"/>
              </w:rPr>
              <w:t>Social Studies Practices</w:t>
            </w:r>
          </w:p>
        </w:tc>
        <w:tc>
          <w:tcPr>
            <w:tcW w:w="8640" w:type="dxa"/>
            <w:vAlign w:val="center"/>
          </w:tcPr>
          <w:p w14:paraId="3760865D" w14:textId="77777777" w:rsidR="00784620" w:rsidRDefault="00902FA7" w:rsidP="00784620">
            <w:pPr>
              <w:pStyle w:val="Normal1"/>
              <w:spacing w:before="60" w:after="60"/>
              <w:rPr>
                <w:rFonts w:asciiTheme="majorHAnsi" w:eastAsia="Georgia" w:hAnsiTheme="majorHAnsi" w:cs="Georgia"/>
                <w:szCs w:val="24"/>
              </w:rPr>
            </w:pPr>
            <w:r w:rsidRPr="00784620">
              <w:rPr>
                <w:rFonts w:asciiTheme="majorHAnsi" w:eastAsia="Georgia" w:hAnsiTheme="majorHAnsi" w:cs="Georgia"/>
                <w:szCs w:val="24"/>
              </w:rPr>
              <w:t>Gathering, Using, and Interpreting Evidence</w:t>
            </w:r>
          </w:p>
          <w:p w14:paraId="01F3BFB0" w14:textId="0D0F73BB" w:rsidR="00902FA7" w:rsidRPr="00784620" w:rsidRDefault="00902FA7" w:rsidP="00784620">
            <w:pPr>
              <w:pStyle w:val="Normal1"/>
              <w:spacing w:before="60" w:after="60"/>
              <w:rPr>
                <w:rFonts w:asciiTheme="majorHAnsi" w:hAnsiTheme="majorHAnsi"/>
                <w:szCs w:val="24"/>
              </w:rPr>
            </w:pPr>
            <w:r w:rsidRPr="00784620">
              <w:rPr>
                <w:rFonts w:asciiTheme="majorHAnsi" w:eastAsia="Georgia" w:hAnsiTheme="majorHAnsi" w:cs="Georgia"/>
                <w:szCs w:val="24"/>
              </w:rPr>
              <w:t xml:space="preserve">Chronological Reasoning &amp; Causation </w:t>
            </w:r>
          </w:p>
        </w:tc>
      </w:tr>
    </w:tbl>
    <w:p w14:paraId="44649C96" w14:textId="77777777" w:rsidR="00902FA7" w:rsidRDefault="00902FA7" w:rsidP="00902FA7">
      <w:pPr>
        <w:pStyle w:val="Normal1"/>
        <w:rPr>
          <w:rFonts w:asciiTheme="majorHAnsi" w:hAnsiTheme="majorHAnsi"/>
          <w:szCs w:val="24"/>
        </w:rPr>
      </w:pPr>
    </w:p>
    <w:p w14:paraId="62D7F2D8" w14:textId="77777777" w:rsidR="00902FA7" w:rsidRPr="00621D77" w:rsidRDefault="00902FA7" w:rsidP="00902FA7">
      <w:pPr>
        <w:pStyle w:val="Normal1"/>
        <w:rPr>
          <w:rFonts w:asciiTheme="majorHAnsi" w:hAnsiTheme="majorHAnsi"/>
          <w:b/>
          <w:szCs w:val="24"/>
        </w:rPr>
      </w:pPr>
      <w:r w:rsidRPr="00621D77">
        <w:rPr>
          <w:rFonts w:asciiTheme="majorHAnsi" w:hAnsiTheme="majorHAnsi"/>
          <w:b/>
          <w:szCs w:val="24"/>
        </w:rPr>
        <w:t>Supporting Question</w:t>
      </w:r>
    </w:p>
    <w:p w14:paraId="118C25D5" w14:textId="77777777" w:rsidR="00902FA7" w:rsidRDefault="00902FA7" w:rsidP="00902FA7">
      <w:pPr>
        <w:pStyle w:val="Normal1"/>
        <w:rPr>
          <w:rFonts w:asciiTheme="majorHAnsi" w:hAnsiTheme="majorHAnsi"/>
          <w:b/>
          <w:szCs w:val="24"/>
        </w:rPr>
      </w:pPr>
    </w:p>
    <w:p w14:paraId="48941C4B" w14:textId="045F89F2" w:rsidR="00902FA7" w:rsidRPr="00AE03D8" w:rsidRDefault="00902FA7" w:rsidP="00902FA7">
      <w:pPr>
        <w:pStyle w:val="Normal2"/>
        <w:rPr>
          <w:rFonts w:asciiTheme="majorHAnsi" w:hAnsiTheme="majorHAnsi"/>
          <w:szCs w:val="24"/>
        </w:rPr>
      </w:pPr>
      <w:r w:rsidRPr="00AE03D8">
        <w:rPr>
          <w:rFonts w:asciiTheme="majorHAnsi" w:hAnsiTheme="majorHAnsi"/>
          <w:szCs w:val="24"/>
        </w:rPr>
        <w:t>In order to an</w:t>
      </w:r>
      <w:r w:rsidR="00784620">
        <w:rPr>
          <w:rFonts w:asciiTheme="majorHAnsi" w:hAnsiTheme="majorHAnsi"/>
          <w:szCs w:val="24"/>
        </w:rPr>
        <w:t>swer the compelling question, “w</w:t>
      </w:r>
      <w:r w:rsidRPr="00AE03D8">
        <w:rPr>
          <w:rFonts w:asciiTheme="majorHAnsi" w:hAnsiTheme="majorHAnsi"/>
          <w:szCs w:val="24"/>
        </w:rPr>
        <w:t xml:space="preserve">hat should </w:t>
      </w:r>
      <w:r w:rsidR="004F28DD">
        <w:rPr>
          <w:rFonts w:asciiTheme="majorHAnsi" w:hAnsiTheme="majorHAnsi"/>
          <w:szCs w:val="24"/>
        </w:rPr>
        <w:t>b</w:t>
      </w:r>
      <w:r w:rsidRPr="00AE03D8">
        <w:rPr>
          <w:rFonts w:asciiTheme="majorHAnsi" w:hAnsiTheme="majorHAnsi"/>
          <w:szCs w:val="24"/>
        </w:rPr>
        <w:t>e do</w:t>
      </w:r>
      <w:r w:rsidR="004F28DD">
        <w:rPr>
          <w:rFonts w:asciiTheme="majorHAnsi" w:hAnsiTheme="majorHAnsi"/>
          <w:szCs w:val="24"/>
        </w:rPr>
        <w:t>ne</w:t>
      </w:r>
      <w:r w:rsidRPr="00AE03D8">
        <w:rPr>
          <w:rFonts w:asciiTheme="majorHAnsi" w:hAnsiTheme="majorHAnsi"/>
          <w:szCs w:val="24"/>
        </w:rPr>
        <w:t xml:space="preserve"> about the gender wage gap?” students will need to establish an understanding of the historic roots of the gender wage gap in America.  The suppo</w:t>
      </w:r>
      <w:r w:rsidR="00784620">
        <w:rPr>
          <w:rFonts w:asciiTheme="majorHAnsi" w:hAnsiTheme="majorHAnsi"/>
          <w:szCs w:val="24"/>
        </w:rPr>
        <w:t>rting question for this task, “w</w:t>
      </w:r>
      <w:r w:rsidRPr="00AE03D8">
        <w:rPr>
          <w:rFonts w:asciiTheme="majorHAnsi" w:hAnsiTheme="majorHAnsi"/>
          <w:szCs w:val="24"/>
        </w:rPr>
        <w:t xml:space="preserve">hy has the gender wage gap changed over time?” has students consider the ways in which the gender wage gap has narrowed in the past 60 years and why it persists. In analyzing the featured sources, students examine the various factors that contribute to the gender </w:t>
      </w:r>
      <w:r w:rsidR="00784620">
        <w:rPr>
          <w:rFonts w:asciiTheme="majorHAnsi" w:hAnsiTheme="majorHAnsi"/>
          <w:szCs w:val="24"/>
        </w:rPr>
        <w:t>wage gap and how these factors have influenced the gender wage gap trend line</w:t>
      </w:r>
      <w:r w:rsidRPr="00AE03D8">
        <w:rPr>
          <w:rFonts w:asciiTheme="majorHAnsi" w:hAnsiTheme="majorHAnsi"/>
          <w:szCs w:val="24"/>
        </w:rPr>
        <w:t xml:space="preserve">. </w:t>
      </w:r>
    </w:p>
    <w:p w14:paraId="750E40C2" w14:textId="77777777" w:rsidR="00902FA7" w:rsidRPr="000E3674" w:rsidRDefault="00902FA7" w:rsidP="00902FA7">
      <w:pPr>
        <w:pStyle w:val="Normal2"/>
        <w:rPr>
          <w:rFonts w:asciiTheme="majorHAnsi" w:hAnsiTheme="majorHAnsi"/>
          <w:sz w:val="22"/>
          <w:szCs w:val="22"/>
        </w:rPr>
      </w:pPr>
    </w:p>
    <w:p w14:paraId="3ED758AC" w14:textId="77777777" w:rsidR="00902FA7" w:rsidRPr="00621D77" w:rsidRDefault="00902FA7" w:rsidP="00902FA7">
      <w:pPr>
        <w:pStyle w:val="Normal1"/>
        <w:rPr>
          <w:rFonts w:asciiTheme="majorHAnsi" w:hAnsiTheme="majorHAnsi"/>
          <w:b/>
          <w:szCs w:val="24"/>
        </w:rPr>
      </w:pPr>
      <w:r w:rsidRPr="00621D77">
        <w:rPr>
          <w:rFonts w:asciiTheme="majorHAnsi" w:hAnsiTheme="majorHAnsi"/>
          <w:b/>
          <w:szCs w:val="24"/>
        </w:rPr>
        <w:t>Formative Performance Task</w:t>
      </w:r>
    </w:p>
    <w:p w14:paraId="6671A49C" w14:textId="77777777" w:rsidR="00902FA7" w:rsidRDefault="00902FA7" w:rsidP="00902FA7">
      <w:pPr>
        <w:pStyle w:val="Normal1"/>
        <w:outlineLvl w:val="0"/>
        <w:rPr>
          <w:rFonts w:asciiTheme="majorHAnsi" w:hAnsiTheme="majorHAnsi"/>
          <w:szCs w:val="24"/>
        </w:rPr>
      </w:pPr>
    </w:p>
    <w:p w14:paraId="30C4E49E" w14:textId="05B5BD88" w:rsidR="00902FA7" w:rsidRDefault="00902FA7" w:rsidP="00902FA7">
      <w:pPr>
        <w:pStyle w:val="Normal1"/>
        <w:outlineLvl w:val="0"/>
        <w:rPr>
          <w:rFonts w:asciiTheme="majorHAnsi" w:hAnsiTheme="majorHAnsi"/>
          <w:i/>
          <w:szCs w:val="24"/>
        </w:rPr>
      </w:pPr>
      <w:r>
        <w:rPr>
          <w:rFonts w:asciiTheme="majorHAnsi" w:hAnsiTheme="majorHAnsi"/>
          <w:szCs w:val="24"/>
        </w:rPr>
        <w:t xml:space="preserve">The formative performance task calls on students to </w:t>
      </w:r>
      <w:r w:rsidR="004A054F">
        <w:rPr>
          <w:rFonts w:asciiTheme="majorHAnsi" w:hAnsiTheme="majorHAnsi"/>
          <w:szCs w:val="24"/>
        </w:rPr>
        <w:t>write a paragraph</w:t>
      </w:r>
      <w:r w:rsidR="00784620">
        <w:rPr>
          <w:rFonts w:asciiTheme="majorHAnsi" w:hAnsiTheme="majorHAnsi"/>
          <w:szCs w:val="24"/>
        </w:rPr>
        <w:t xml:space="preserve"> that </w:t>
      </w:r>
      <w:r>
        <w:rPr>
          <w:rFonts w:asciiTheme="majorHAnsi" w:hAnsiTheme="majorHAnsi"/>
          <w:szCs w:val="24"/>
        </w:rPr>
        <w:t xml:space="preserve">describe the reasons why the gender wage gap has narrowed over time, but also why the gap still exists.  Students will </w:t>
      </w:r>
      <w:r w:rsidR="00A966F8">
        <w:rPr>
          <w:rFonts w:asciiTheme="majorHAnsi" w:hAnsiTheme="majorHAnsi"/>
          <w:szCs w:val="24"/>
        </w:rPr>
        <w:t>develop</w:t>
      </w:r>
      <w:r>
        <w:rPr>
          <w:rFonts w:asciiTheme="majorHAnsi" w:hAnsiTheme="majorHAnsi"/>
          <w:szCs w:val="24"/>
        </w:rPr>
        <w:t xml:space="preserve"> their descriptive paragraphs by examining a graph that shows how the gender earnings ratio changes over time and also by reading excerpts from articles by economists Francine Blau &amp; Lawrence Kahn and Claudia Goldin.  As students consider the information in </w:t>
      </w:r>
      <w:r w:rsidR="00784620">
        <w:rPr>
          <w:rFonts w:asciiTheme="majorHAnsi" w:hAnsiTheme="majorHAnsi"/>
          <w:szCs w:val="24"/>
        </w:rPr>
        <w:t>the sources</w:t>
      </w:r>
      <w:r>
        <w:rPr>
          <w:rFonts w:asciiTheme="majorHAnsi" w:hAnsiTheme="majorHAnsi"/>
          <w:szCs w:val="24"/>
        </w:rPr>
        <w:t xml:space="preserve"> and determin</w:t>
      </w:r>
      <w:r w:rsidR="00203541">
        <w:rPr>
          <w:rFonts w:asciiTheme="majorHAnsi" w:hAnsiTheme="majorHAnsi"/>
          <w:szCs w:val="24"/>
        </w:rPr>
        <w:t>e</w:t>
      </w:r>
      <w:r>
        <w:rPr>
          <w:rFonts w:asciiTheme="majorHAnsi" w:hAnsiTheme="majorHAnsi"/>
          <w:szCs w:val="24"/>
        </w:rPr>
        <w:t xml:space="preserve"> the factors that contribute to why the gender wage gap has changed over time, they are working directly with the social studies practices of </w:t>
      </w:r>
      <w:r>
        <w:rPr>
          <w:rFonts w:asciiTheme="majorHAnsi" w:hAnsiTheme="majorHAnsi"/>
          <w:i/>
          <w:szCs w:val="24"/>
        </w:rPr>
        <w:t xml:space="preserve">Gathering, Using, and Interpreting Evidence </w:t>
      </w:r>
      <w:r>
        <w:rPr>
          <w:rFonts w:asciiTheme="majorHAnsi" w:hAnsiTheme="majorHAnsi"/>
          <w:szCs w:val="24"/>
        </w:rPr>
        <w:t xml:space="preserve">and </w:t>
      </w:r>
      <w:r>
        <w:rPr>
          <w:rFonts w:asciiTheme="majorHAnsi" w:hAnsiTheme="majorHAnsi"/>
          <w:i/>
          <w:szCs w:val="24"/>
        </w:rPr>
        <w:t xml:space="preserve">Chronological Reasoning &amp; Causation.  </w:t>
      </w:r>
    </w:p>
    <w:p w14:paraId="0C83431D" w14:textId="77777777" w:rsidR="00902FA7" w:rsidRDefault="00902FA7" w:rsidP="00902FA7">
      <w:pPr>
        <w:pStyle w:val="Normal1"/>
        <w:outlineLvl w:val="0"/>
        <w:rPr>
          <w:rFonts w:asciiTheme="majorHAnsi" w:hAnsiTheme="majorHAnsi"/>
          <w:i/>
          <w:szCs w:val="24"/>
        </w:rPr>
      </w:pPr>
    </w:p>
    <w:p w14:paraId="01B05A85" w14:textId="0C76451E" w:rsidR="00784620" w:rsidRPr="000473AF" w:rsidRDefault="00902FA7" w:rsidP="00784620">
      <w:pPr>
        <w:pStyle w:val="Normal1"/>
        <w:rPr>
          <w:rFonts w:asciiTheme="majorHAnsi" w:hAnsiTheme="majorHAnsi"/>
          <w:szCs w:val="24"/>
        </w:rPr>
      </w:pPr>
      <w:r w:rsidRPr="008643F0">
        <w:rPr>
          <w:rFonts w:asciiTheme="majorHAnsi" w:hAnsiTheme="majorHAnsi"/>
          <w:i/>
          <w:szCs w:val="24"/>
        </w:rPr>
        <w:lastRenderedPageBreak/>
        <w:t>Chronological Reasoning and Causation</w:t>
      </w:r>
      <w:r w:rsidR="00784620">
        <w:rPr>
          <w:rFonts w:asciiTheme="majorHAnsi" w:hAnsiTheme="majorHAnsi"/>
          <w:szCs w:val="24"/>
        </w:rPr>
        <w:t xml:space="preserve"> can often be a stumbling block</w:t>
      </w:r>
      <w:r>
        <w:rPr>
          <w:rFonts w:asciiTheme="majorHAnsi" w:hAnsiTheme="majorHAnsi"/>
          <w:szCs w:val="24"/>
        </w:rPr>
        <w:t xml:space="preserve"> for students, and teachers might organize this task differently depending on their students’ familiarity with this practice.  Teachers might choose to have students work in groups to first annotate the graph from Featured Source A, “</w:t>
      </w:r>
      <w:r>
        <w:rPr>
          <w:rFonts w:asciiTheme="majorHAnsi" w:eastAsia="Georgia" w:hAnsiTheme="majorHAnsi" w:cs="Georgia"/>
          <w:szCs w:val="24"/>
        </w:rPr>
        <w:t>Gender Earnings Ratio, 1955-2013, Full-Time Workers</w:t>
      </w:r>
      <w:r w:rsidR="00203541">
        <w:rPr>
          <w:rFonts w:asciiTheme="majorHAnsi" w:eastAsia="Georgia" w:hAnsiTheme="majorHAnsi" w:cs="Georgia"/>
          <w:szCs w:val="24"/>
        </w:rPr>
        <w:t>.</w:t>
      </w:r>
      <w:r>
        <w:rPr>
          <w:rFonts w:asciiTheme="majorHAnsi" w:eastAsia="Georgia" w:hAnsiTheme="majorHAnsi" w:cs="Georgia"/>
          <w:szCs w:val="24"/>
        </w:rPr>
        <w:t xml:space="preserve">”  Students could use both articles from Featured Source B and Featured Source C for this annotation, but </w:t>
      </w:r>
      <w:r w:rsidR="00617C74">
        <w:rPr>
          <w:rFonts w:asciiTheme="majorHAnsi" w:eastAsia="Georgia" w:hAnsiTheme="majorHAnsi" w:cs="Georgia"/>
          <w:szCs w:val="24"/>
        </w:rPr>
        <w:t xml:space="preserve">they </w:t>
      </w:r>
      <w:r>
        <w:rPr>
          <w:rFonts w:asciiTheme="majorHAnsi" w:eastAsia="Georgia" w:hAnsiTheme="majorHAnsi" w:cs="Georgia"/>
          <w:szCs w:val="24"/>
        </w:rPr>
        <w:t xml:space="preserve">could also be encouraged to research on their own </w:t>
      </w:r>
      <w:r w:rsidR="00203541">
        <w:rPr>
          <w:rFonts w:asciiTheme="majorHAnsi" w:eastAsia="Georgia" w:hAnsiTheme="majorHAnsi" w:cs="Georgia"/>
          <w:szCs w:val="24"/>
        </w:rPr>
        <w:t xml:space="preserve">sources </w:t>
      </w:r>
      <w:r>
        <w:rPr>
          <w:rFonts w:asciiTheme="majorHAnsi" w:eastAsia="Georgia" w:hAnsiTheme="majorHAnsi" w:cs="Georgia"/>
          <w:szCs w:val="24"/>
        </w:rPr>
        <w:t xml:space="preserve">or use the additional sources </w:t>
      </w:r>
      <w:r w:rsidR="00203541">
        <w:rPr>
          <w:rFonts w:asciiTheme="majorHAnsi" w:eastAsia="Georgia" w:hAnsiTheme="majorHAnsi" w:cs="Georgia"/>
          <w:szCs w:val="24"/>
        </w:rPr>
        <w:t>listed</w:t>
      </w:r>
      <w:r>
        <w:rPr>
          <w:rFonts w:asciiTheme="majorHAnsi" w:eastAsia="Georgia" w:hAnsiTheme="majorHAnsi" w:cs="Georgia"/>
          <w:szCs w:val="24"/>
        </w:rPr>
        <w:t xml:space="preserve">.  </w:t>
      </w:r>
      <w:r w:rsidR="00784620">
        <w:rPr>
          <w:rFonts w:asciiTheme="majorHAnsi" w:eastAsia="Georgia" w:hAnsiTheme="majorHAnsi" w:cs="Georgia"/>
          <w:szCs w:val="24"/>
        </w:rPr>
        <w:t xml:space="preserve">Additionally, </w:t>
      </w:r>
      <w:r w:rsidR="00784620">
        <w:rPr>
          <w:rFonts w:asciiTheme="majorHAnsi" w:hAnsiTheme="majorHAnsi"/>
          <w:szCs w:val="24"/>
        </w:rPr>
        <w:t xml:space="preserve">Featured Source B and C are exclusively text based and require students to read closely terms and ideas. </w:t>
      </w:r>
      <w:r w:rsidR="00FF27B9">
        <w:rPr>
          <w:rFonts w:asciiTheme="majorHAnsi" w:hAnsiTheme="majorHAnsi"/>
          <w:szCs w:val="24"/>
        </w:rPr>
        <w:t xml:space="preserve">Teachers could </w:t>
      </w:r>
      <w:r w:rsidR="00784620">
        <w:rPr>
          <w:rFonts w:asciiTheme="majorHAnsi" w:hAnsiTheme="majorHAnsi"/>
          <w:szCs w:val="24"/>
        </w:rPr>
        <w:t xml:space="preserve">significantly reduce the two articles to key ideas (as </w:t>
      </w:r>
      <w:r w:rsidR="00A966F8">
        <w:rPr>
          <w:rFonts w:asciiTheme="majorHAnsi" w:hAnsiTheme="majorHAnsi"/>
          <w:szCs w:val="24"/>
        </w:rPr>
        <w:t xml:space="preserve">shown below) </w:t>
      </w:r>
      <w:r w:rsidR="00784620">
        <w:rPr>
          <w:rFonts w:asciiTheme="majorHAnsi" w:hAnsiTheme="majorHAnsi"/>
          <w:szCs w:val="24"/>
        </w:rPr>
        <w:t>that would answer the supporting question, “w</w:t>
      </w:r>
      <w:r w:rsidR="00784620" w:rsidRPr="00AE03D8">
        <w:rPr>
          <w:rFonts w:asciiTheme="majorHAnsi" w:hAnsiTheme="majorHAnsi"/>
          <w:szCs w:val="24"/>
        </w:rPr>
        <w:t>hat should we do about the gender wage gap</w:t>
      </w:r>
      <w:r w:rsidR="00784620">
        <w:rPr>
          <w:rFonts w:asciiTheme="majorHAnsi" w:hAnsiTheme="majorHAnsi"/>
          <w:szCs w:val="24"/>
        </w:rPr>
        <w:t xml:space="preserve">?”  Teachers could also </w:t>
      </w:r>
      <w:r w:rsidR="00FF27B9">
        <w:rPr>
          <w:rFonts w:asciiTheme="majorHAnsi" w:hAnsiTheme="majorHAnsi"/>
          <w:szCs w:val="24"/>
        </w:rPr>
        <w:t xml:space="preserve">excerpt </w:t>
      </w:r>
      <w:r w:rsidR="00784620">
        <w:rPr>
          <w:rFonts w:asciiTheme="majorHAnsi" w:hAnsiTheme="majorHAnsi"/>
          <w:szCs w:val="24"/>
        </w:rPr>
        <w:t xml:space="preserve">the two articles and use these key ideas to allow students to work together to annotate the graph in Source A.  Either strategy would not preclude a teacher from showing the entire source but could help students reason with the sources as they practice </w:t>
      </w:r>
      <w:r w:rsidR="00784620" w:rsidRPr="00784620">
        <w:rPr>
          <w:rFonts w:asciiTheme="majorHAnsi" w:hAnsiTheme="majorHAnsi"/>
          <w:i/>
          <w:szCs w:val="24"/>
        </w:rPr>
        <w:t>Chronological Reasoning and Causation</w:t>
      </w:r>
      <w:r w:rsidR="00784620">
        <w:rPr>
          <w:rFonts w:asciiTheme="majorHAnsi" w:hAnsiTheme="majorHAnsi"/>
          <w:szCs w:val="24"/>
        </w:rPr>
        <w:t xml:space="preserve">.  </w:t>
      </w:r>
    </w:p>
    <w:p w14:paraId="324507FA" w14:textId="77777777" w:rsidR="00902FA7" w:rsidRDefault="00902FA7" w:rsidP="00902FA7">
      <w:pPr>
        <w:pStyle w:val="Normal1"/>
        <w:outlineLvl w:val="0"/>
        <w:rPr>
          <w:rFonts w:asciiTheme="majorHAnsi" w:eastAsia="Georgia" w:hAnsiTheme="majorHAnsi" w:cs="Georgia"/>
          <w:szCs w:val="24"/>
        </w:rPr>
      </w:pPr>
    </w:p>
    <w:p w14:paraId="1D4FCA81" w14:textId="77777777" w:rsidR="00902FA7" w:rsidRDefault="00902FA7" w:rsidP="00902FA7">
      <w:pPr>
        <w:pStyle w:val="Normal1"/>
        <w:outlineLvl w:val="0"/>
        <w:rPr>
          <w:rFonts w:asciiTheme="majorHAnsi" w:hAnsiTheme="majorHAnsi"/>
          <w:szCs w:val="24"/>
        </w:rPr>
      </w:pPr>
      <w:r>
        <w:rPr>
          <w:rFonts w:asciiTheme="majorHAnsi" w:eastAsia="Georgia" w:hAnsiTheme="majorHAnsi" w:cs="Georgia"/>
          <w:szCs w:val="24"/>
        </w:rPr>
        <w:t xml:space="preserve">Students’ understandings of why the gender wage gap has changed over time builds upon their previous knowledge of the challenges of how the wage gap is calculated (Formative Task 1) and prepares them for examining the various scales of the wage gap (Formative Task 3) and discussing possible political solutions (Formative Task 4).  </w:t>
      </w:r>
    </w:p>
    <w:p w14:paraId="191871AF" w14:textId="77777777" w:rsidR="00902FA7" w:rsidRPr="000E3674" w:rsidRDefault="00902FA7" w:rsidP="00902FA7">
      <w:pPr>
        <w:pStyle w:val="Normal1"/>
        <w:outlineLvl w:val="0"/>
        <w:rPr>
          <w:rFonts w:asciiTheme="majorHAnsi" w:hAnsiTheme="majorHAnsi"/>
          <w:szCs w:val="24"/>
        </w:rPr>
      </w:pPr>
    </w:p>
    <w:p w14:paraId="59CE109A" w14:textId="77777777" w:rsidR="00902FA7" w:rsidRPr="00102B35" w:rsidRDefault="00902FA7" w:rsidP="00902FA7">
      <w:pPr>
        <w:pStyle w:val="Normal1"/>
        <w:rPr>
          <w:rFonts w:asciiTheme="majorHAnsi" w:hAnsiTheme="majorHAnsi"/>
          <w:b/>
          <w:szCs w:val="24"/>
        </w:rPr>
      </w:pPr>
      <w:r w:rsidRPr="00621D77">
        <w:rPr>
          <w:rFonts w:asciiTheme="majorHAnsi" w:hAnsiTheme="majorHAnsi"/>
          <w:b/>
          <w:szCs w:val="24"/>
        </w:rPr>
        <w:t>Featured Source</w:t>
      </w:r>
      <w:r>
        <w:rPr>
          <w:rFonts w:asciiTheme="majorHAnsi" w:hAnsiTheme="majorHAnsi"/>
          <w:b/>
          <w:szCs w:val="24"/>
        </w:rPr>
        <w:t>s</w:t>
      </w:r>
    </w:p>
    <w:p w14:paraId="515FCF77" w14:textId="77777777" w:rsidR="00902FA7" w:rsidRDefault="00902FA7" w:rsidP="00902FA7">
      <w:pPr>
        <w:pStyle w:val="Normal1"/>
        <w:rPr>
          <w:rFonts w:asciiTheme="majorHAnsi" w:hAnsiTheme="majorHAnsi"/>
          <w:szCs w:val="24"/>
        </w:rPr>
      </w:pPr>
    </w:p>
    <w:p w14:paraId="63A6FB2B" w14:textId="169ADB01" w:rsidR="00902FA7" w:rsidRDefault="00902FA7" w:rsidP="00902FA7">
      <w:pPr>
        <w:pStyle w:val="Normal1"/>
        <w:rPr>
          <w:rFonts w:asciiTheme="majorHAnsi" w:eastAsia="Georgia" w:hAnsiTheme="majorHAnsi" w:cs="Georgia"/>
          <w:szCs w:val="24"/>
        </w:rPr>
      </w:pPr>
      <w:r>
        <w:rPr>
          <w:rFonts w:asciiTheme="majorHAnsi" w:hAnsiTheme="majorHAnsi"/>
          <w:szCs w:val="24"/>
        </w:rPr>
        <w:t>Featured Source A is the graph “</w:t>
      </w:r>
      <w:r>
        <w:rPr>
          <w:rFonts w:asciiTheme="majorHAnsi" w:eastAsia="Georgia" w:hAnsiTheme="majorHAnsi" w:cs="Georgia"/>
          <w:szCs w:val="24"/>
        </w:rPr>
        <w:t>Gender Earnings Ratio, 1955-2013, Full-Time Workers” from the Institute for Women’s Policy Research, which highlights both the weekly and annual earnings ratios for full-time working women from 1955-2013.  The “earnings ratio” represents the percentage of women’s median earnings as compared to men’s.  The 2013 earnings ratio for annual full time/year round workers was 78.3% while the earnings ratio for weekly full time/year round workers was 82.1%.  This means that the gender wage gap for annual full time/year round workers was 21.7% and the gender wage gap for weekly full time/year round workers was 17.9%.  In using this source, teachers will want to help students understand the difference between the earnings ratio and the wage gap</w:t>
      </w:r>
      <w:r w:rsidR="007F7C60">
        <w:rPr>
          <w:rFonts w:asciiTheme="majorHAnsi" w:eastAsia="Georgia" w:hAnsiTheme="majorHAnsi" w:cs="Georgia"/>
          <w:szCs w:val="24"/>
        </w:rPr>
        <w:t xml:space="preserve"> and</w:t>
      </w:r>
      <w:r>
        <w:rPr>
          <w:rFonts w:asciiTheme="majorHAnsi" w:eastAsia="Georgia" w:hAnsiTheme="majorHAnsi" w:cs="Georgia"/>
          <w:szCs w:val="24"/>
        </w:rPr>
        <w:t xml:space="preserve"> the differences between annual and weekly</w:t>
      </w:r>
      <w:r w:rsidR="007F7C60">
        <w:rPr>
          <w:rFonts w:asciiTheme="majorHAnsi" w:eastAsia="Georgia" w:hAnsiTheme="majorHAnsi" w:cs="Georgia"/>
          <w:szCs w:val="24"/>
        </w:rPr>
        <w:t xml:space="preserve"> rates; they will </w:t>
      </w:r>
      <w:r>
        <w:rPr>
          <w:rFonts w:asciiTheme="majorHAnsi" w:eastAsia="Georgia" w:hAnsiTheme="majorHAnsi" w:cs="Georgia"/>
          <w:szCs w:val="24"/>
        </w:rPr>
        <w:t xml:space="preserve"> also </w:t>
      </w:r>
      <w:r w:rsidR="007F7C60">
        <w:rPr>
          <w:rFonts w:asciiTheme="majorHAnsi" w:eastAsia="Georgia" w:hAnsiTheme="majorHAnsi" w:cs="Georgia"/>
          <w:szCs w:val="24"/>
        </w:rPr>
        <w:t>want to have students</w:t>
      </w:r>
      <w:r>
        <w:rPr>
          <w:rFonts w:asciiTheme="majorHAnsi" w:eastAsia="Georgia" w:hAnsiTheme="majorHAnsi" w:cs="Georgia"/>
          <w:szCs w:val="24"/>
        </w:rPr>
        <w:t xml:space="preserve"> consider the overall trends represented in the graph. </w:t>
      </w:r>
    </w:p>
    <w:p w14:paraId="17FE92E4" w14:textId="77777777" w:rsidR="00902FA7" w:rsidRDefault="00902FA7" w:rsidP="00902FA7">
      <w:pPr>
        <w:pStyle w:val="Normal1"/>
        <w:rPr>
          <w:rFonts w:asciiTheme="majorHAnsi" w:eastAsia="Georgia" w:hAnsiTheme="majorHAnsi" w:cs="Georgia"/>
          <w:szCs w:val="24"/>
        </w:rPr>
      </w:pPr>
    </w:p>
    <w:p w14:paraId="1C55E862" w14:textId="49BD0237" w:rsidR="00902FA7" w:rsidRDefault="00902FA7" w:rsidP="00902FA7">
      <w:pPr>
        <w:pStyle w:val="Normal1"/>
        <w:rPr>
          <w:rFonts w:asciiTheme="majorHAnsi" w:hAnsiTheme="majorHAnsi"/>
          <w:szCs w:val="24"/>
        </w:rPr>
      </w:pPr>
      <w:r>
        <w:rPr>
          <w:rFonts w:asciiTheme="majorHAnsi" w:eastAsia="Georgia" w:hAnsiTheme="majorHAnsi" w:cs="Georgia"/>
          <w:szCs w:val="24"/>
        </w:rPr>
        <w:t xml:space="preserve">Featured Source B is an excerpt from the article “The Gender Pay Gap: Have </w:t>
      </w:r>
      <w:r w:rsidR="007F7C60">
        <w:rPr>
          <w:rFonts w:asciiTheme="majorHAnsi" w:eastAsia="Georgia" w:hAnsiTheme="majorHAnsi" w:cs="Georgia"/>
          <w:szCs w:val="24"/>
        </w:rPr>
        <w:t>W</w:t>
      </w:r>
      <w:r>
        <w:rPr>
          <w:rFonts w:asciiTheme="majorHAnsi" w:eastAsia="Georgia" w:hAnsiTheme="majorHAnsi" w:cs="Georgia"/>
          <w:szCs w:val="24"/>
        </w:rPr>
        <w:t xml:space="preserve">omen </w:t>
      </w:r>
      <w:r w:rsidR="007F7C60">
        <w:rPr>
          <w:rFonts w:asciiTheme="majorHAnsi" w:eastAsia="Georgia" w:hAnsiTheme="majorHAnsi" w:cs="Georgia"/>
          <w:szCs w:val="24"/>
        </w:rPr>
        <w:t xml:space="preserve">Gone </w:t>
      </w:r>
      <w:r>
        <w:rPr>
          <w:rFonts w:asciiTheme="majorHAnsi" w:eastAsia="Georgia" w:hAnsiTheme="majorHAnsi" w:cs="Georgia"/>
          <w:szCs w:val="24"/>
        </w:rPr>
        <w:t xml:space="preserve">as </w:t>
      </w:r>
      <w:r w:rsidR="007F7C60">
        <w:rPr>
          <w:rFonts w:asciiTheme="majorHAnsi" w:eastAsia="Georgia" w:hAnsiTheme="majorHAnsi" w:cs="Georgia"/>
          <w:szCs w:val="24"/>
        </w:rPr>
        <w:t>F</w:t>
      </w:r>
      <w:r>
        <w:rPr>
          <w:rFonts w:asciiTheme="majorHAnsi" w:eastAsia="Georgia" w:hAnsiTheme="majorHAnsi" w:cs="Georgia"/>
          <w:szCs w:val="24"/>
        </w:rPr>
        <w:t xml:space="preserve">ar as </w:t>
      </w:r>
      <w:r w:rsidR="007F7C60">
        <w:rPr>
          <w:rFonts w:asciiTheme="majorHAnsi" w:eastAsia="Georgia" w:hAnsiTheme="majorHAnsi" w:cs="Georgia"/>
          <w:szCs w:val="24"/>
        </w:rPr>
        <w:t>T</w:t>
      </w:r>
      <w:r>
        <w:rPr>
          <w:rFonts w:asciiTheme="majorHAnsi" w:eastAsia="Georgia" w:hAnsiTheme="majorHAnsi" w:cs="Georgia"/>
          <w:szCs w:val="24"/>
        </w:rPr>
        <w:t>he</w:t>
      </w:r>
      <w:r w:rsidR="00617C74">
        <w:rPr>
          <w:rFonts w:asciiTheme="majorHAnsi" w:eastAsia="Georgia" w:hAnsiTheme="majorHAnsi" w:cs="Georgia"/>
          <w:szCs w:val="24"/>
        </w:rPr>
        <w:t>y</w:t>
      </w:r>
      <w:r>
        <w:rPr>
          <w:rFonts w:asciiTheme="majorHAnsi" w:eastAsia="Georgia" w:hAnsiTheme="majorHAnsi" w:cs="Georgia"/>
          <w:szCs w:val="24"/>
        </w:rPr>
        <w:t xml:space="preserve"> </w:t>
      </w:r>
      <w:r w:rsidR="007F7C60">
        <w:rPr>
          <w:rFonts w:asciiTheme="majorHAnsi" w:eastAsia="Georgia" w:hAnsiTheme="majorHAnsi" w:cs="Georgia"/>
          <w:szCs w:val="24"/>
        </w:rPr>
        <w:t>C</w:t>
      </w:r>
      <w:r>
        <w:rPr>
          <w:rFonts w:asciiTheme="majorHAnsi" w:eastAsia="Georgia" w:hAnsiTheme="majorHAnsi" w:cs="Georgia"/>
          <w:szCs w:val="24"/>
        </w:rPr>
        <w:t>an?” by Francine Bleu &amp; Lawrence Kahn.  The article highlights several factors that influence both the narrowing of the gender wage gap (e.g.</w:t>
      </w:r>
      <w:r w:rsidR="007F7C60">
        <w:rPr>
          <w:rFonts w:asciiTheme="majorHAnsi" w:eastAsia="Georgia" w:hAnsiTheme="majorHAnsi" w:cs="Georgia"/>
          <w:szCs w:val="24"/>
        </w:rPr>
        <w:t>,</w:t>
      </w:r>
      <w:r>
        <w:rPr>
          <w:rFonts w:asciiTheme="majorHAnsi" w:eastAsia="Georgia" w:hAnsiTheme="majorHAnsi" w:cs="Georgia"/>
          <w:szCs w:val="24"/>
        </w:rPr>
        <w:t xml:space="preserve"> changes in educational attainment and numbers in the workforce) as well as factors that could influence its persistence (e.g.</w:t>
      </w:r>
      <w:r w:rsidR="007F7C60">
        <w:rPr>
          <w:rFonts w:asciiTheme="majorHAnsi" w:eastAsia="Georgia" w:hAnsiTheme="majorHAnsi" w:cs="Georgia"/>
          <w:szCs w:val="24"/>
        </w:rPr>
        <w:t>,</w:t>
      </w:r>
      <w:r>
        <w:rPr>
          <w:rFonts w:asciiTheme="majorHAnsi" w:eastAsia="Georgia" w:hAnsiTheme="majorHAnsi" w:cs="Georgia"/>
          <w:szCs w:val="24"/>
        </w:rPr>
        <w:t xml:space="preserve"> less work experience, </w:t>
      </w:r>
      <w:r w:rsidR="007F7C60">
        <w:rPr>
          <w:rFonts w:asciiTheme="majorHAnsi" w:eastAsia="Georgia" w:hAnsiTheme="majorHAnsi" w:cs="Georgia"/>
          <w:szCs w:val="24"/>
        </w:rPr>
        <w:t xml:space="preserve">unequal </w:t>
      </w:r>
      <w:r>
        <w:rPr>
          <w:rFonts w:asciiTheme="majorHAnsi" w:eastAsia="Georgia" w:hAnsiTheme="majorHAnsi" w:cs="Georgia"/>
          <w:szCs w:val="24"/>
        </w:rPr>
        <w:t xml:space="preserve">division of household labor, and discrimination).  </w:t>
      </w:r>
      <w:r w:rsidRPr="00161078">
        <w:rPr>
          <w:rFonts w:asciiTheme="majorHAnsi" w:hAnsiTheme="majorHAnsi"/>
          <w:szCs w:val="24"/>
        </w:rPr>
        <w:t xml:space="preserve">For students who need assistance navigating the </w:t>
      </w:r>
      <w:r>
        <w:rPr>
          <w:rFonts w:asciiTheme="majorHAnsi" w:hAnsiTheme="majorHAnsi"/>
          <w:szCs w:val="24"/>
        </w:rPr>
        <w:t>source</w:t>
      </w:r>
      <w:r w:rsidRPr="00161078">
        <w:rPr>
          <w:rFonts w:asciiTheme="majorHAnsi" w:hAnsiTheme="majorHAnsi"/>
          <w:szCs w:val="24"/>
        </w:rPr>
        <w:t xml:space="preserve">, </w:t>
      </w:r>
      <w:r>
        <w:rPr>
          <w:rFonts w:asciiTheme="majorHAnsi" w:hAnsiTheme="majorHAnsi"/>
          <w:szCs w:val="24"/>
        </w:rPr>
        <w:t xml:space="preserve">teachers could </w:t>
      </w:r>
      <w:r w:rsidRPr="00161078">
        <w:rPr>
          <w:rFonts w:asciiTheme="majorHAnsi" w:hAnsiTheme="majorHAnsi"/>
          <w:szCs w:val="24"/>
        </w:rPr>
        <w:t xml:space="preserve">consider having them partner read with other students or do a whole group reading of the </w:t>
      </w:r>
      <w:r>
        <w:rPr>
          <w:rFonts w:asciiTheme="majorHAnsi" w:hAnsiTheme="majorHAnsi"/>
          <w:szCs w:val="24"/>
        </w:rPr>
        <w:t>source</w:t>
      </w:r>
      <w:r w:rsidRPr="00161078">
        <w:rPr>
          <w:rFonts w:asciiTheme="majorHAnsi" w:hAnsiTheme="majorHAnsi"/>
          <w:szCs w:val="24"/>
        </w:rPr>
        <w:t xml:space="preserve"> before asking students to begin their</w:t>
      </w:r>
      <w:r>
        <w:rPr>
          <w:rFonts w:asciiTheme="majorHAnsi" w:hAnsiTheme="majorHAnsi"/>
          <w:szCs w:val="24"/>
        </w:rPr>
        <w:t xml:space="preserve"> descriptive paragraphs</w:t>
      </w:r>
      <w:r w:rsidRPr="00161078">
        <w:rPr>
          <w:rFonts w:asciiTheme="majorHAnsi" w:hAnsiTheme="majorHAnsi"/>
          <w:szCs w:val="24"/>
        </w:rPr>
        <w:t>.</w:t>
      </w:r>
      <w:r>
        <w:rPr>
          <w:rFonts w:asciiTheme="majorHAnsi" w:hAnsiTheme="majorHAnsi"/>
          <w:szCs w:val="24"/>
        </w:rPr>
        <w:t xml:space="preserve">  Also, teachers could reduce the text to focus students on a key idea.  For example, the following quote from the article highlights that women’s role in the workforce has changed greatly over time and yet has also contributed to the persistence of the gender wage gap because women still have less work experience</w:t>
      </w:r>
      <w:r w:rsidR="001013D1">
        <w:rPr>
          <w:rFonts w:asciiTheme="majorHAnsi" w:hAnsiTheme="majorHAnsi"/>
          <w:szCs w:val="24"/>
        </w:rPr>
        <w:t>:</w:t>
      </w:r>
    </w:p>
    <w:p w14:paraId="26C0A9E1" w14:textId="77777777" w:rsidR="00902FA7" w:rsidRPr="00C3716A" w:rsidRDefault="00902FA7" w:rsidP="00902FA7">
      <w:pPr>
        <w:pStyle w:val="Normal1"/>
        <w:rPr>
          <w:rFonts w:asciiTheme="majorHAnsi" w:eastAsia="Georgia" w:hAnsiTheme="majorHAnsi" w:cs="Georgia"/>
          <w:i/>
          <w:szCs w:val="24"/>
        </w:rPr>
      </w:pPr>
      <w:r>
        <w:rPr>
          <w:rFonts w:asciiTheme="majorHAnsi" w:eastAsia="Georgia" w:hAnsiTheme="majorHAnsi" w:cs="Georgia"/>
          <w:szCs w:val="24"/>
        </w:rPr>
        <w:tab/>
      </w:r>
    </w:p>
    <w:p w14:paraId="4841F202" w14:textId="77777777" w:rsidR="00902FA7" w:rsidRDefault="00902FA7" w:rsidP="00902FA7">
      <w:pPr>
        <w:pStyle w:val="Normal1"/>
        <w:ind w:left="720"/>
        <w:rPr>
          <w:rFonts w:asciiTheme="majorHAnsi" w:eastAsia="Georgia" w:hAnsiTheme="majorHAnsi" w:cs="Georgia"/>
          <w:i/>
          <w:szCs w:val="24"/>
        </w:rPr>
      </w:pPr>
      <w:r w:rsidRPr="00C3716A">
        <w:rPr>
          <w:rFonts w:asciiTheme="majorHAnsi" w:eastAsia="Georgia" w:hAnsiTheme="majorHAnsi" w:cs="Georgia"/>
          <w:i/>
          <w:szCs w:val="24"/>
        </w:rPr>
        <w:t xml:space="preserve">An even bigger change has occurred in the past 20 to 30 years as increasing numbers of women, including married women, started staying in the labor force fairly continuously even when they had small children at home. Today, even the majority of women with children a year or less in age are participating in the labor force. Nonetheless, on average, women have less work experience than men and that difference in qualifications is quantitatively important in explaining the gender pay gap. </w:t>
      </w:r>
    </w:p>
    <w:p w14:paraId="24EE0554" w14:textId="77777777" w:rsidR="00902FA7" w:rsidRDefault="00902FA7" w:rsidP="00902FA7">
      <w:pPr>
        <w:pStyle w:val="Normal1"/>
        <w:rPr>
          <w:rFonts w:asciiTheme="majorHAnsi" w:eastAsia="Georgia" w:hAnsiTheme="majorHAnsi" w:cs="Georgia"/>
          <w:i/>
          <w:szCs w:val="24"/>
        </w:rPr>
      </w:pPr>
    </w:p>
    <w:p w14:paraId="5A4F2FBF" w14:textId="30464C97" w:rsidR="00902FA7" w:rsidRDefault="00902FA7" w:rsidP="00902FA7">
      <w:pPr>
        <w:pStyle w:val="Normal1"/>
        <w:rPr>
          <w:rFonts w:asciiTheme="majorHAnsi" w:eastAsia="Georgia" w:hAnsiTheme="majorHAnsi" w:cs="Georgia"/>
          <w:szCs w:val="24"/>
        </w:rPr>
      </w:pPr>
      <w:r>
        <w:rPr>
          <w:rFonts w:asciiTheme="majorHAnsi" w:eastAsia="Georgia" w:hAnsiTheme="majorHAnsi" w:cs="Georgia"/>
          <w:szCs w:val="24"/>
        </w:rPr>
        <w:lastRenderedPageBreak/>
        <w:t>Featured Source C is an excerpt from the Ely Lecture paper, “T</w:t>
      </w:r>
      <w:r w:rsidRPr="00462FA2">
        <w:rPr>
          <w:rFonts w:asciiTheme="majorHAnsi" w:eastAsia="Georgia" w:hAnsiTheme="majorHAnsi" w:cs="Georgia"/>
          <w:szCs w:val="24"/>
        </w:rPr>
        <w:t>he Quiet Revolution that Transformed Women’s Em</w:t>
      </w:r>
      <w:r>
        <w:rPr>
          <w:rFonts w:asciiTheme="majorHAnsi" w:eastAsia="Georgia" w:hAnsiTheme="majorHAnsi" w:cs="Georgia"/>
          <w:szCs w:val="24"/>
        </w:rPr>
        <w:t>ployment, Education, and Family” by economist Claudia Goldin.  The excerpt</w:t>
      </w:r>
      <w:r w:rsidR="001013D1">
        <w:rPr>
          <w:rFonts w:asciiTheme="majorHAnsi" w:eastAsia="Georgia" w:hAnsiTheme="majorHAnsi" w:cs="Georgia"/>
          <w:szCs w:val="24"/>
        </w:rPr>
        <w:t>ed sections</w:t>
      </w:r>
      <w:r>
        <w:rPr>
          <w:rFonts w:asciiTheme="majorHAnsi" w:eastAsia="Georgia" w:hAnsiTheme="majorHAnsi" w:cs="Georgia"/>
          <w:szCs w:val="24"/>
        </w:rPr>
        <w:t xml:space="preserve"> focus on two time periods that contributed to the changes in the labor force and the gender wage gap, namely the 1950s-1970s and the 1970s to the present.  Once again, teachers could focus students on a key idea. For example, the following quote from the paper highlights that women’s increase</w:t>
      </w:r>
      <w:r w:rsidR="00617C74">
        <w:rPr>
          <w:rFonts w:asciiTheme="majorHAnsi" w:eastAsia="Georgia" w:hAnsiTheme="majorHAnsi" w:cs="Georgia"/>
          <w:szCs w:val="24"/>
        </w:rPr>
        <w:t>d enrollment</w:t>
      </w:r>
      <w:r>
        <w:rPr>
          <w:rFonts w:asciiTheme="majorHAnsi" w:eastAsia="Georgia" w:hAnsiTheme="majorHAnsi" w:cs="Georgia"/>
          <w:szCs w:val="24"/>
        </w:rPr>
        <w:t xml:space="preserve"> in professional and graduate schools happened around 1970 and probably contributed to the narrowing of the wage gap</w:t>
      </w:r>
      <w:r w:rsidR="001013D1">
        <w:rPr>
          <w:rFonts w:asciiTheme="majorHAnsi" w:eastAsia="Georgia" w:hAnsiTheme="majorHAnsi" w:cs="Georgia"/>
          <w:szCs w:val="24"/>
        </w:rPr>
        <w:t>:</w:t>
      </w:r>
      <w:r>
        <w:rPr>
          <w:rFonts w:asciiTheme="majorHAnsi" w:eastAsia="Georgia" w:hAnsiTheme="majorHAnsi" w:cs="Georgia"/>
          <w:szCs w:val="24"/>
        </w:rPr>
        <w:t xml:space="preserve"> </w:t>
      </w:r>
    </w:p>
    <w:p w14:paraId="2AE79020" w14:textId="77777777" w:rsidR="00902FA7" w:rsidRDefault="00902FA7" w:rsidP="00902FA7">
      <w:pPr>
        <w:pStyle w:val="Normal1"/>
        <w:rPr>
          <w:rFonts w:asciiTheme="majorHAnsi" w:eastAsia="Georgia" w:hAnsiTheme="majorHAnsi" w:cs="Georgia"/>
          <w:szCs w:val="24"/>
        </w:rPr>
      </w:pPr>
    </w:p>
    <w:p w14:paraId="1090D805" w14:textId="77777777" w:rsidR="00902FA7" w:rsidRPr="008E59E3" w:rsidRDefault="00902FA7" w:rsidP="00902FA7">
      <w:pPr>
        <w:pStyle w:val="Normal1"/>
        <w:ind w:left="720"/>
        <w:rPr>
          <w:rFonts w:asciiTheme="majorHAnsi" w:eastAsia="Georgia" w:hAnsiTheme="majorHAnsi" w:cs="Georgia"/>
          <w:i/>
          <w:szCs w:val="24"/>
        </w:rPr>
      </w:pPr>
      <w:r w:rsidRPr="008E59E3">
        <w:rPr>
          <w:rFonts w:asciiTheme="majorHAnsi" w:hAnsiTheme="majorHAnsi"/>
          <w:i/>
        </w:rPr>
        <w:t>Women also began to further their education in professional and graduate schools around 1970. Whereas in the late 1960s one in twenty entering law school students was a woman, two out of five were in 1980, and parity was reached in the early 2000s</w:t>
      </w:r>
      <w:r>
        <w:rPr>
          <w:rFonts w:asciiTheme="majorHAnsi" w:hAnsiTheme="majorHAnsi"/>
          <w:i/>
        </w:rPr>
        <w:t xml:space="preserve">. </w:t>
      </w:r>
    </w:p>
    <w:p w14:paraId="1FBBFABB" w14:textId="77777777" w:rsidR="00902FA7" w:rsidRDefault="00902FA7" w:rsidP="00902FA7">
      <w:pPr>
        <w:pStyle w:val="Normal1"/>
        <w:rPr>
          <w:rFonts w:asciiTheme="majorHAnsi" w:hAnsiTheme="majorHAnsi"/>
          <w:szCs w:val="24"/>
        </w:rPr>
      </w:pPr>
    </w:p>
    <w:p w14:paraId="3DB4DF3D" w14:textId="77777777" w:rsidR="00902FA7" w:rsidRPr="00621D77" w:rsidRDefault="00902FA7" w:rsidP="00902FA7">
      <w:pPr>
        <w:widowControl w:val="0"/>
        <w:autoSpaceDE w:val="0"/>
        <w:autoSpaceDN w:val="0"/>
        <w:adjustRightInd w:val="0"/>
        <w:rPr>
          <w:rFonts w:asciiTheme="majorHAnsi" w:hAnsiTheme="majorHAnsi"/>
          <w:szCs w:val="24"/>
        </w:rPr>
      </w:pPr>
    </w:p>
    <w:p w14:paraId="5EE4F5D5" w14:textId="77777777" w:rsidR="00902FA7" w:rsidRDefault="00902FA7" w:rsidP="00902FA7">
      <w:pPr>
        <w:pStyle w:val="Normal1"/>
        <w:rPr>
          <w:rFonts w:asciiTheme="majorHAnsi" w:hAnsiTheme="majorHAnsi"/>
          <w:b/>
          <w:szCs w:val="24"/>
        </w:rPr>
      </w:pPr>
      <w:r w:rsidRPr="00621D77">
        <w:rPr>
          <w:rFonts w:asciiTheme="majorHAnsi" w:hAnsiTheme="majorHAnsi"/>
          <w:b/>
          <w:szCs w:val="24"/>
        </w:rPr>
        <w:t>Additional Sources</w:t>
      </w:r>
    </w:p>
    <w:p w14:paraId="4EB915BB" w14:textId="77777777" w:rsidR="00617C74" w:rsidRPr="00621D77" w:rsidRDefault="00617C74" w:rsidP="00902FA7">
      <w:pPr>
        <w:pStyle w:val="Normal1"/>
        <w:rPr>
          <w:rFonts w:asciiTheme="majorHAnsi" w:hAnsiTheme="majorHAnsi"/>
          <w:b/>
          <w:szCs w:val="24"/>
        </w:rPr>
      </w:pPr>
    </w:p>
    <w:p w14:paraId="10B7E1F2" w14:textId="77777777" w:rsidR="00902FA7" w:rsidRDefault="00902FA7" w:rsidP="00902FA7">
      <w:pPr>
        <w:pStyle w:val="Normal1"/>
        <w:rPr>
          <w:rFonts w:asciiTheme="majorHAnsi" w:hAnsiTheme="majorHAnsi"/>
          <w:szCs w:val="24"/>
        </w:rPr>
      </w:pPr>
      <w:r>
        <w:rPr>
          <w:rFonts w:asciiTheme="majorHAnsi" w:hAnsiTheme="majorHAnsi"/>
          <w:szCs w:val="24"/>
        </w:rPr>
        <w:t xml:space="preserve">Teachers wanting to provide additional sources on how the gender wage gap has changed and persisted over time might examine: </w:t>
      </w:r>
    </w:p>
    <w:p w14:paraId="7963B429" w14:textId="77777777" w:rsidR="00902FA7" w:rsidRDefault="00902FA7" w:rsidP="00902FA7">
      <w:pPr>
        <w:pStyle w:val="Normal1"/>
        <w:rPr>
          <w:rFonts w:asciiTheme="majorHAnsi" w:hAnsiTheme="majorHAnsi"/>
          <w:szCs w:val="24"/>
        </w:rPr>
      </w:pPr>
    </w:p>
    <w:p w14:paraId="01039264" w14:textId="59F43FD8" w:rsidR="00902FA7" w:rsidRDefault="00902FA7" w:rsidP="00902FA7">
      <w:pPr>
        <w:pStyle w:val="Normal1"/>
        <w:numPr>
          <w:ilvl w:val="0"/>
          <w:numId w:val="5"/>
        </w:numPr>
        <w:rPr>
          <w:rFonts w:asciiTheme="majorHAnsi" w:hAnsiTheme="majorHAnsi"/>
          <w:szCs w:val="24"/>
        </w:rPr>
      </w:pPr>
      <w:r>
        <w:rPr>
          <w:rFonts w:asciiTheme="majorHAnsi" w:hAnsiTheme="majorHAnsi"/>
          <w:szCs w:val="24"/>
        </w:rPr>
        <w:t xml:space="preserve">National Public Radio (NPR), interactive graph on how the gender pay gap has </w:t>
      </w:r>
      <w:r w:rsidR="001013D1">
        <w:rPr>
          <w:rFonts w:asciiTheme="majorHAnsi" w:hAnsiTheme="majorHAnsi"/>
          <w:szCs w:val="24"/>
        </w:rPr>
        <w:t xml:space="preserve">and has not </w:t>
      </w:r>
      <w:r>
        <w:rPr>
          <w:rFonts w:asciiTheme="majorHAnsi" w:hAnsiTheme="majorHAnsi"/>
          <w:szCs w:val="24"/>
        </w:rPr>
        <w:t xml:space="preserve">changed, which uses a 2014 paper from Harvard economist Claudia Goldin </w:t>
      </w:r>
    </w:p>
    <w:p w14:paraId="0403C235" w14:textId="5A731EDF" w:rsidR="00784620" w:rsidRDefault="00784620" w:rsidP="00784620">
      <w:pPr>
        <w:pStyle w:val="Normal1"/>
        <w:ind w:left="720"/>
        <w:rPr>
          <w:rFonts w:asciiTheme="majorHAnsi" w:hAnsiTheme="majorHAnsi"/>
          <w:szCs w:val="24"/>
        </w:rPr>
      </w:pPr>
      <w:r>
        <w:rPr>
          <w:rFonts w:asciiTheme="majorHAnsi" w:hAnsiTheme="majorHAnsi"/>
          <w:szCs w:val="24"/>
        </w:rPr>
        <w:t>Found online:</w:t>
      </w:r>
      <w:r w:rsidR="00902FA7">
        <w:rPr>
          <w:rFonts w:asciiTheme="majorHAnsi" w:hAnsiTheme="majorHAnsi"/>
          <w:szCs w:val="24"/>
        </w:rPr>
        <w:t xml:space="preserve"> </w:t>
      </w:r>
      <w:hyperlink r:id="rId27" w:history="1">
        <w:r w:rsidRPr="00075ED6">
          <w:rPr>
            <w:rStyle w:val="Hyperlink"/>
            <w:rFonts w:asciiTheme="majorHAnsi" w:hAnsiTheme="majorHAnsi"/>
            <w:szCs w:val="24"/>
          </w:rPr>
          <w:t>http://www.npr.org/blogs/money/2014/12/15/370357880/how-the-gender-pay-gap-has-changed-and-how-it-hasn’t</w:t>
        </w:r>
      </w:hyperlink>
    </w:p>
    <w:p w14:paraId="6E97D0D0" w14:textId="77777777" w:rsidR="00902FA7" w:rsidRDefault="00902FA7" w:rsidP="00902FA7">
      <w:pPr>
        <w:pStyle w:val="Normal1"/>
        <w:rPr>
          <w:rFonts w:asciiTheme="majorHAnsi" w:hAnsiTheme="majorHAnsi"/>
          <w:szCs w:val="24"/>
        </w:rPr>
      </w:pPr>
    </w:p>
    <w:p w14:paraId="7A870B69" w14:textId="6D88A93B" w:rsidR="00784620" w:rsidRDefault="00902FA7" w:rsidP="00784620">
      <w:pPr>
        <w:pStyle w:val="Normal1"/>
        <w:numPr>
          <w:ilvl w:val="0"/>
          <w:numId w:val="5"/>
        </w:numPr>
        <w:rPr>
          <w:rFonts w:asciiTheme="majorHAnsi" w:hAnsiTheme="majorHAnsi"/>
          <w:szCs w:val="24"/>
        </w:rPr>
      </w:pPr>
      <w:r>
        <w:rPr>
          <w:rFonts w:asciiTheme="majorHAnsi" w:hAnsiTheme="majorHAnsi"/>
          <w:szCs w:val="24"/>
        </w:rPr>
        <w:t xml:space="preserve">American Association of University Women, </w:t>
      </w:r>
      <w:r>
        <w:rPr>
          <w:rFonts w:asciiTheme="majorHAnsi" w:hAnsiTheme="majorHAnsi"/>
          <w:i/>
          <w:szCs w:val="24"/>
        </w:rPr>
        <w:t xml:space="preserve">Graduating to a Pay Gap Report, </w:t>
      </w:r>
      <w:r>
        <w:rPr>
          <w:rFonts w:asciiTheme="majorHAnsi" w:hAnsiTheme="majorHAnsi"/>
          <w:szCs w:val="24"/>
        </w:rPr>
        <w:t>which explores the gender wage gap in recent college graduates after controlling for major, occupation, and hours worked.</w:t>
      </w:r>
      <w:r w:rsidR="00784620">
        <w:rPr>
          <w:rFonts w:asciiTheme="majorHAnsi" w:hAnsiTheme="majorHAnsi"/>
          <w:szCs w:val="24"/>
        </w:rPr>
        <w:t xml:space="preserve"> Found online:</w:t>
      </w:r>
      <w:r>
        <w:rPr>
          <w:rFonts w:asciiTheme="majorHAnsi" w:hAnsiTheme="majorHAnsi"/>
          <w:szCs w:val="24"/>
        </w:rPr>
        <w:t xml:space="preserve"> </w:t>
      </w:r>
      <w:hyperlink r:id="rId28" w:history="1">
        <w:r w:rsidR="00784620" w:rsidRPr="00075ED6">
          <w:rPr>
            <w:rStyle w:val="Hyperlink"/>
            <w:rFonts w:asciiTheme="majorHAnsi" w:hAnsiTheme="majorHAnsi"/>
            <w:szCs w:val="24"/>
          </w:rPr>
          <w:t>http://www.aauw.org/research/graduating-to-a-pay-gap/</w:t>
        </w:r>
      </w:hyperlink>
    </w:p>
    <w:p w14:paraId="22EE1240" w14:textId="77777777" w:rsidR="00902FA7" w:rsidRPr="00784620" w:rsidRDefault="00902FA7" w:rsidP="00784620">
      <w:pPr>
        <w:pStyle w:val="Normal1"/>
        <w:ind w:left="720"/>
        <w:rPr>
          <w:rFonts w:asciiTheme="majorHAnsi" w:hAnsiTheme="majorHAnsi"/>
          <w:szCs w:val="24"/>
        </w:rPr>
      </w:pPr>
    </w:p>
    <w:p w14:paraId="63F46161" w14:textId="211622B2" w:rsidR="00902FA7" w:rsidRPr="00784620" w:rsidRDefault="00902FA7" w:rsidP="00784620">
      <w:pPr>
        <w:pStyle w:val="Normal1"/>
        <w:numPr>
          <w:ilvl w:val="0"/>
          <w:numId w:val="5"/>
        </w:numPr>
        <w:rPr>
          <w:rFonts w:asciiTheme="majorHAnsi" w:hAnsiTheme="majorHAnsi"/>
          <w:szCs w:val="24"/>
        </w:rPr>
      </w:pPr>
      <w:r>
        <w:rPr>
          <w:rFonts w:asciiTheme="majorHAnsi" w:hAnsiTheme="majorHAnsi"/>
          <w:szCs w:val="24"/>
        </w:rPr>
        <w:t xml:space="preserve">National Women’s Law Center, </w:t>
      </w:r>
      <w:r w:rsidRPr="00784620">
        <w:rPr>
          <w:rFonts w:asciiTheme="majorHAnsi" w:hAnsiTheme="majorHAnsi"/>
          <w:i/>
          <w:szCs w:val="24"/>
        </w:rPr>
        <w:t>The Wage Gap Over Time</w:t>
      </w:r>
      <w:r>
        <w:rPr>
          <w:rFonts w:asciiTheme="majorHAnsi" w:hAnsiTheme="majorHAnsi"/>
          <w:szCs w:val="24"/>
        </w:rPr>
        <w:t xml:space="preserve">, which explores the timeline of the gender wage gap while also exploring how the gap looks different for women based on race/ethnicity. </w:t>
      </w:r>
      <w:r w:rsidR="00784620">
        <w:rPr>
          <w:rFonts w:asciiTheme="majorHAnsi" w:hAnsiTheme="majorHAnsi"/>
          <w:szCs w:val="24"/>
        </w:rPr>
        <w:t xml:space="preserve">Found online: </w:t>
      </w:r>
      <w:hyperlink r:id="rId29" w:history="1">
        <w:r w:rsidR="00784620" w:rsidRPr="00784620">
          <w:rPr>
            <w:rStyle w:val="Hyperlink"/>
            <w:rFonts w:asciiTheme="majorHAnsi" w:hAnsiTheme="majorHAnsi"/>
            <w:szCs w:val="24"/>
          </w:rPr>
          <w:t>http://www.nwlc.org/our-blog/wage-gap-over-time</w:t>
        </w:r>
      </w:hyperlink>
    </w:p>
    <w:p w14:paraId="299B9AE9" w14:textId="77777777" w:rsidR="00784620" w:rsidRDefault="00784620" w:rsidP="00902FA7">
      <w:pPr>
        <w:pStyle w:val="Normal1"/>
        <w:ind w:left="720"/>
        <w:rPr>
          <w:rFonts w:asciiTheme="majorHAnsi" w:hAnsiTheme="majorHAnsi"/>
          <w:szCs w:val="24"/>
        </w:rPr>
      </w:pPr>
    </w:p>
    <w:p w14:paraId="3148C312" w14:textId="77777777" w:rsidR="00902FA7" w:rsidRDefault="00902FA7" w:rsidP="00902FA7">
      <w:pPr>
        <w:pStyle w:val="Normal1"/>
        <w:ind w:left="720"/>
        <w:rPr>
          <w:rFonts w:asciiTheme="majorHAnsi" w:hAnsiTheme="majorHAnsi"/>
          <w:szCs w:val="24"/>
        </w:rPr>
      </w:pPr>
    </w:p>
    <w:p w14:paraId="4F70548B" w14:textId="77777777" w:rsidR="00902FA7" w:rsidRPr="008E59E3" w:rsidRDefault="00902FA7" w:rsidP="00902FA7">
      <w:pPr>
        <w:pStyle w:val="Normal1"/>
        <w:rPr>
          <w:rFonts w:asciiTheme="majorHAnsi" w:hAnsiTheme="majorHAnsi"/>
          <w:szCs w:val="24"/>
        </w:rPr>
      </w:pPr>
    </w:p>
    <w:p w14:paraId="23682B85" w14:textId="77777777" w:rsidR="00902FA7" w:rsidRDefault="00902FA7" w:rsidP="00902FA7">
      <w:pPr>
        <w:pStyle w:val="Normal1"/>
        <w:rPr>
          <w:rFonts w:asciiTheme="majorHAnsi" w:hAnsiTheme="majorHAnsi"/>
          <w:szCs w:val="24"/>
        </w:rPr>
      </w:pPr>
    </w:p>
    <w:p w14:paraId="6E5A4AAE" w14:textId="77777777" w:rsidR="00902FA7" w:rsidRPr="008E59E3" w:rsidRDefault="00902FA7" w:rsidP="00902FA7">
      <w:pPr>
        <w:pStyle w:val="Normal1"/>
        <w:numPr>
          <w:ilvl w:val="0"/>
          <w:numId w:val="5"/>
        </w:numPr>
        <w:rPr>
          <w:rFonts w:asciiTheme="majorHAnsi" w:hAnsiTheme="majorHAnsi"/>
          <w:szCs w:val="24"/>
        </w:rPr>
        <w:sectPr w:rsidR="00902FA7" w:rsidRPr="008E59E3">
          <w:pgSz w:w="12240" w:h="15840"/>
          <w:pgMar w:top="720" w:right="720" w:bottom="720" w:left="720" w:header="720" w:footer="720" w:gutter="0"/>
          <w:cols w:space="720"/>
        </w:sectPr>
      </w:pPr>
    </w:p>
    <w:p w14:paraId="18EFEC5A" w14:textId="77777777" w:rsidR="00902FA7" w:rsidRDefault="00902FA7" w:rsidP="00902FA7">
      <w:pPr>
        <w:pStyle w:val="Normal1"/>
        <w:rPr>
          <w:rFonts w:asciiTheme="majorHAnsi" w:hAnsiTheme="majorHAnsi"/>
          <w:szCs w:val="24"/>
        </w:rPr>
      </w:pPr>
    </w:p>
    <w:tbl>
      <w:tblPr>
        <w:tblW w:w="11016" w:type="dxa"/>
        <w:tblBorders>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2725"/>
        <w:gridCol w:w="8291"/>
      </w:tblGrid>
      <w:tr w:rsidR="00902FA7" w:rsidRPr="000473AF" w14:paraId="3ECC24FF" w14:textId="77777777" w:rsidTr="00784620">
        <w:trPr>
          <w:trHeight w:val="380"/>
        </w:trPr>
        <w:tc>
          <w:tcPr>
            <w:tcW w:w="2725" w:type="dxa"/>
            <w:shd w:val="clear" w:color="auto" w:fill="262626"/>
            <w:vAlign w:val="center"/>
          </w:tcPr>
          <w:p w14:paraId="474AE4FA" w14:textId="77777777" w:rsidR="00902FA7" w:rsidRPr="000473AF" w:rsidRDefault="00902FA7" w:rsidP="00784620">
            <w:pPr>
              <w:pStyle w:val="Normal1"/>
              <w:rPr>
                <w:rFonts w:asciiTheme="majorHAnsi" w:hAnsiTheme="majorHAnsi"/>
                <w:szCs w:val="24"/>
              </w:rPr>
            </w:pPr>
            <w:r>
              <w:rPr>
                <w:rFonts w:asciiTheme="majorHAnsi" w:eastAsia="Georgia" w:hAnsiTheme="majorHAnsi" w:cs="Georgia"/>
                <w:b/>
                <w:color w:val="FFFFFF"/>
                <w:szCs w:val="24"/>
              </w:rPr>
              <w:t xml:space="preserve">Supporting Question 2 </w:t>
            </w:r>
            <w:r w:rsidRPr="000473AF">
              <w:rPr>
                <w:rFonts w:asciiTheme="majorHAnsi" w:eastAsia="Georgia" w:hAnsiTheme="majorHAnsi" w:cs="Georgia"/>
                <w:b/>
                <w:color w:val="FFFFFF"/>
                <w:szCs w:val="24"/>
              </w:rPr>
              <w:t>Feature</w:t>
            </w:r>
            <w:r>
              <w:rPr>
                <w:rFonts w:asciiTheme="majorHAnsi" w:eastAsia="Georgia" w:hAnsiTheme="majorHAnsi" w:cs="Georgia"/>
                <w:b/>
                <w:color w:val="FFFFFF"/>
                <w:szCs w:val="24"/>
              </w:rPr>
              <w:t>d</w:t>
            </w:r>
            <w:r w:rsidRPr="000473AF">
              <w:rPr>
                <w:rFonts w:asciiTheme="majorHAnsi" w:eastAsia="Georgia" w:hAnsiTheme="majorHAnsi" w:cs="Georgia"/>
                <w:b/>
                <w:color w:val="FFFFFF"/>
                <w:szCs w:val="24"/>
              </w:rPr>
              <w:t xml:space="preserve"> Source</w:t>
            </w:r>
            <w:r>
              <w:rPr>
                <w:rFonts w:asciiTheme="majorHAnsi" w:eastAsia="Georgia" w:hAnsiTheme="majorHAnsi" w:cs="Georgia"/>
                <w:b/>
                <w:color w:val="FFFFFF"/>
                <w:szCs w:val="24"/>
              </w:rPr>
              <w:t xml:space="preserve"> A</w:t>
            </w:r>
          </w:p>
        </w:tc>
        <w:tc>
          <w:tcPr>
            <w:tcW w:w="8291" w:type="dxa"/>
            <w:shd w:val="clear" w:color="auto" w:fill="auto"/>
            <w:vAlign w:val="center"/>
          </w:tcPr>
          <w:p w14:paraId="1F3F3213" w14:textId="77777777" w:rsidR="00902FA7" w:rsidRDefault="00902FA7" w:rsidP="00784620">
            <w:pPr>
              <w:pStyle w:val="Normal1"/>
              <w:rPr>
                <w:rFonts w:asciiTheme="majorHAnsi" w:eastAsia="Georgia" w:hAnsiTheme="majorHAnsi" w:cs="Georgia"/>
                <w:szCs w:val="24"/>
              </w:rPr>
            </w:pPr>
            <w:r>
              <w:rPr>
                <w:rFonts w:asciiTheme="majorHAnsi" w:eastAsia="Georgia" w:hAnsiTheme="majorHAnsi" w:cs="Georgia"/>
                <w:szCs w:val="24"/>
              </w:rPr>
              <w:t xml:space="preserve">Gender Earnings Ratio, 1955-2013, Full-Time Workers (Graph) </w:t>
            </w:r>
          </w:p>
          <w:p w14:paraId="5670C1EA" w14:textId="77777777" w:rsidR="00902FA7" w:rsidRPr="003B0886" w:rsidRDefault="00902FA7" w:rsidP="00784620">
            <w:pPr>
              <w:pStyle w:val="Normal1"/>
              <w:rPr>
                <w:rFonts w:asciiTheme="majorHAnsi" w:hAnsiTheme="majorHAnsi"/>
                <w:color w:val="auto"/>
                <w:szCs w:val="24"/>
              </w:rPr>
            </w:pPr>
            <w:r>
              <w:rPr>
                <w:rFonts w:asciiTheme="majorHAnsi" w:eastAsia="Georgia" w:hAnsiTheme="majorHAnsi" w:cs="Georgia"/>
                <w:szCs w:val="24"/>
              </w:rPr>
              <w:t>From the Institute for Women’s Policy Research, 2014</w:t>
            </w:r>
          </w:p>
        </w:tc>
      </w:tr>
    </w:tbl>
    <w:p w14:paraId="38B40F32" w14:textId="77777777" w:rsidR="00902FA7" w:rsidRDefault="00902FA7" w:rsidP="00902FA7">
      <w:pPr>
        <w:rPr>
          <w:rFonts w:asciiTheme="majorHAnsi" w:hAnsiTheme="majorHAnsi"/>
          <w:szCs w:val="24"/>
        </w:rPr>
      </w:pPr>
    </w:p>
    <w:p w14:paraId="6EB7D2B8" w14:textId="77777777" w:rsidR="00902FA7" w:rsidRDefault="00902FA7" w:rsidP="00902FA7"/>
    <w:p w14:paraId="4E164879" w14:textId="693DBA36" w:rsidR="00902FA7" w:rsidRPr="00301BA8" w:rsidRDefault="00902FA7" w:rsidP="00902FA7">
      <w:r>
        <w:rPr>
          <w:noProof/>
        </w:rPr>
        <w:drawing>
          <wp:anchor distT="0" distB="0" distL="114300" distR="114300" simplePos="0" relativeHeight="251659264" behindDoc="0" locked="0" layoutInCell="1" allowOverlap="1" wp14:anchorId="39E6FADF" wp14:editId="6D3302FE">
            <wp:simplePos x="0" y="0"/>
            <wp:positionH relativeFrom="margin">
              <wp:align>center</wp:align>
            </wp:positionH>
            <wp:positionV relativeFrom="margin">
              <wp:posOffset>1463040</wp:posOffset>
            </wp:positionV>
            <wp:extent cx="6675120" cy="3423920"/>
            <wp:effectExtent l="0" t="0" r="508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28 at 2.20.55 PM.png"/>
                    <pic:cNvPicPr/>
                  </pic:nvPicPr>
                  <pic:blipFill>
                    <a:blip r:embed="rId30">
                      <a:extLst>
                        <a:ext uri="{28A0092B-C50C-407E-A947-70E740481C1C}">
                          <a14:useLocalDpi xmlns:a14="http://schemas.microsoft.com/office/drawing/2010/main" val="0"/>
                        </a:ext>
                      </a:extLst>
                    </a:blip>
                    <a:stretch>
                      <a:fillRect/>
                    </a:stretch>
                  </pic:blipFill>
                  <pic:spPr>
                    <a:xfrm>
                      <a:off x="0" y="0"/>
                      <a:ext cx="6675120" cy="3423920"/>
                    </a:xfrm>
                    <a:prstGeom prst="rect">
                      <a:avLst/>
                    </a:prstGeom>
                  </pic:spPr>
                </pic:pic>
              </a:graphicData>
            </a:graphic>
          </wp:anchor>
        </w:drawing>
      </w:r>
    </w:p>
    <w:p w14:paraId="47E71F60" w14:textId="77777777" w:rsidR="00902FA7" w:rsidRPr="00301BA8" w:rsidRDefault="00902FA7" w:rsidP="00902FA7"/>
    <w:p w14:paraId="08AB826A" w14:textId="77777777" w:rsidR="00902FA7" w:rsidRPr="00301BA8" w:rsidRDefault="00902FA7" w:rsidP="00902FA7"/>
    <w:p w14:paraId="36B6DC7F" w14:textId="77777777" w:rsidR="00902FA7" w:rsidRPr="00301BA8" w:rsidRDefault="00902FA7" w:rsidP="00902FA7"/>
    <w:p w14:paraId="2035D2A0" w14:textId="77777777" w:rsidR="00902FA7" w:rsidRPr="00301BA8" w:rsidRDefault="00902FA7" w:rsidP="00902FA7"/>
    <w:p w14:paraId="4BDDF979" w14:textId="77777777" w:rsidR="00902FA7" w:rsidRPr="00301BA8" w:rsidRDefault="00902FA7" w:rsidP="00902FA7"/>
    <w:p w14:paraId="1DB87D63" w14:textId="4F481FBB" w:rsidR="00902FA7" w:rsidRDefault="00902FA7" w:rsidP="00902FA7">
      <w:pPr>
        <w:rPr>
          <w:rFonts w:asciiTheme="majorHAnsi" w:hAnsiTheme="majorHAnsi"/>
        </w:rPr>
      </w:pPr>
      <w:r w:rsidRPr="0093638B">
        <w:rPr>
          <w:rFonts w:asciiTheme="majorHAnsi" w:hAnsiTheme="majorHAnsi"/>
        </w:rPr>
        <w:t xml:space="preserve">Source: </w:t>
      </w:r>
      <w:hyperlink r:id="rId31" w:history="1">
        <w:r w:rsidR="00784620" w:rsidRPr="00075ED6">
          <w:rPr>
            <w:rStyle w:val="Hyperlink"/>
            <w:rFonts w:asciiTheme="majorHAnsi" w:hAnsiTheme="majorHAnsi"/>
          </w:rPr>
          <w:t>http://www.iwpr.org/publications/pubs/the-gender-wage-gap-2013</w:t>
        </w:r>
      </w:hyperlink>
    </w:p>
    <w:p w14:paraId="001DA8A0" w14:textId="77777777" w:rsidR="00784620" w:rsidRPr="0093638B" w:rsidRDefault="00784620" w:rsidP="00902FA7">
      <w:pPr>
        <w:rPr>
          <w:rFonts w:asciiTheme="majorHAnsi" w:hAnsiTheme="majorHAnsi"/>
        </w:rPr>
      </w:pPr>
    </w:p>
    <w:p w14:paraId="49AEFE0E" w14:textId="77777777" w:rsidR="00902FA7" w:rsidRPr="00301BA8" w:rsidRDefault="00902FA7" w:rsidP="00902FA7"/>
    <w:p w14:paraId="595536AD" w14:textId="77777777" w:rsidR="00902FA7" w:rsidRPr="00301BA8" w:rsidRDefault="00902FA7" w:rsidP="00902FA7"/>
    <w:p w14:paraId="351F71A6" w14:textId="77777777" w:rsidR="00902FA7" w:rsidRPr="00301BA8" w:rsidRDefault="00902FA7" w:rsidP="00902FA7"/>
    <w:p w14:paraId="1257CF3D" w14:textId="77777777" w:rsidR="00902FA7" w:rsidRPr="00301BA8" w:rsidRDefault="00902FA7" w:rsidP="00902FA7"/>
    <w:p w14:paraId="4DB61A25" w14:textId="77777777" w:rsidR="00902FA7" w:rsidRPr="00301BA8" w:rsidRDefault="00902FA7" w:rsidP="00902FA7"/>
    <w:p w14:paraId="5E15E61D" w14:textId="77777777" w:rsidR="00902FA7" w:rsidRPr="00301BA8" w:rsidRDefault="00902FA7" w:rsidP="00902FA7"/>
    <w:p w14:paraId="0929DD3A" w14:textId="77777777" w:rsidR="00902FA7" w:rsidRPr="00301BA8" w:rsidRDefault="00902FA7" w:rsidP="00902FA7"/>
    <w:p w14:paraId="2618A2C2" w14:textId="77777777" w:rsidR="00902FA7" w:rsidRDefault="00902FA7" w:rsidP="00902FA7">
      <w:pPr>
        <w:tabs>
          <w:tab w:val="left" w:pos="2170"/>
        </w:tabs>
      </w:pPr>
      <w:r>
        <w:tab/>
      </w:r>
    </w:p>
    <w:p w14:paraId="1A28B828" w14:textId="77777777" w:rsidR="00902FA7" w:rsidRDefault="00902FA7" w:rsidP="00902FA7">
      <w:pPr>
        <w:tabs>
          <w:tab w:val="left" w:pos="2170"/>
        </w:tabs>
      </w:pPr>
    </w:p>
    <w:p w14:paraId="272D9B8B" w14:textId="77777777" w:rsidR="00902FA7" w:rsidRDefault="00902FA7" w:rsidP="00902FA7">
      <w:pPr>
        <w:tabs>
          <w:tab w:val="left" w:pos="2170"/>
        </w:tabs>
      </w:pPr>
    </w:p>
    <w:p w14:paraId="1BB4E224" w14:textId="77777777" w:rsidR="00902FA7" w:rsidRDefault="00902FA7" w:rsidP="00902FA7">
      <w:pPr>
        <w:tabs>
          <w:tab w:val="left" w:pos="2170"/>
        </w:tabs>
      </w:pPr>
    </w:p>
    <w:p w14:paraId="05542CDD" w14:textId="77777777" w:rsidR="00902FA7" w:rsidRDefault="00902FA7" w:rsidP="00902FA7">
      <w:pPr>
        <w:tabs>
          <w:tab w:val="left" w:pos="2170"/>
        </w:tabs>
      </w:pPr>
    </w:p>
    <w:p w14:paraId="0949CD17" w14:textId="77777777" w:rsidR="00902FA7" w:rsidRDefault="00902FA7" w:rsidP="00902FA7">
      <w:pPr>
        <w:tabs>
          <w:tab w:val="left" w:pos="2170"/>
        </w:tabs>
      </w:pPr>
    </w:p>
    <w:p w14:paraId="6F4DA4AC" w14:textId="77777777" w:rsidR="00902FA7" w:rsidRDefault="00902FA7" w:rsidP="00902FA7">
      <w:pPr>
        <w:tabs>
          <w:tab w:val="left" w:pos="2170"/>
        </w:tabs>
      </w:pPr>
    </w:p>
    <w:p w14:paraId="10B358F7" w14:textId="77777777" w:rsidR="00902FA7" w:rsidRDefault="00902FA7" w:rsidP="00902FA7">
      <w:pPr>
        <w:tabs>
          <w:tab w:val="left" w:pos="2170"/>
        </w:tabs>
      </w:pPr>
    </w:p>
    <w:p w14:paraId="4B68C695" w14:textId="77777777" w:rsidR="00902FA7" w:rsidRDefault="00902FA7" w:rsidP="00902FA7">
      <w:pPr>
        <w:tabs>
          <w:tab w:val="left" w:pos="2170"/>
        </w:tabs>
      </w:pPr>
    </w:p>
    <w:p w14:paraId="0D972D94" w14:textId="77777777" w:rsidR="00902FA7" w:rsidRDefault="00902FA7" w:rsidP="00902FA7">
      <w:pPr>
        <w:tabs>
          <w:tab w:val="left" w:pos="2170"/>
        </w:tabs>
      </w:pPr>
    </w:p>
    <w:p w14:paraId="7BBC4C5F" w14:textId="77777777" w:rsidR="00902FA7" w:rsidRDefault="00902FA7" w:rsidP="00902FA7">
      <w:pPr>
        <w:tabs>
          <w:tab w:val="left" w:pos="2170"/>
        </w:tabs>
      </w:pPr>
    </w:p>
    <w:tbl>
      <w:tblPr>
        <w:tblW w:w="11016" w:type="dxa"/>
        <w:tblBorders>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2725"/>
        <w:gridCol w:w="8291"/>
      </w:tblGrid>
      <w:tr w:rsidR="00902FA7" w:rsidRPr="000473AF" w14:paraId="6DA5200E" w14:textId="77777777" w:rsidTr="00784620">
        <w:trPr>
          <w:trHeight w:val="380"/>
        </w:trPr>
        <w:tc>
          <w:tcPr>
            <w:tcW w:w="2725" w:type="dxa"/>
            <w:shd w:val="clear" w:color="auto" w:fill="262626"/>
            <w:vAlign w:val="center"/>
          </w:tcPr>
          <w:p w14:paraId="01CACEE7" w14:textId="77777777" w:rsidR="00902FA7" w:rsidRPr="000473AF" w:rsidRDefault="00902FA7" w:rsidP="00784620">
            <w:pPr>
              <w:pStyle w:val="Normal1"/>
              <w:rPr>
                <w:rFonts w:asciiTheme="majorHAnsi" w:hAnsiTheme="majorHAnsi"/>
                <w:szCs w:val="24"/>
              </w:rPr>
            </w:pPr>
            <w:r>
              <w:rPr>
                <w:rFonts w:asciiTheme="majorHAnsi" w:eastAsia="Georgia" w:hAnsiTheme="majorHAnsi" w:cs="Georgia"/>
                <w:b/>
                <w:color w:val="FFFFFF"/>
                <w:szCs w:val="24"/>
              </w:rPr>
              <w:t xml:space="preserve">Supporting Question 2 </w:t>
            </w:r>
            <w:r w:rsidRPr="000473AF">
              <w:rPr>
                <w:rFonts w:asciiTheme="majorHAnsi" w:eastAsia="Georgia" w:hAnsiTheme="majorHAnsi" w:cs="Georgia"/>
                <w:b/>
                <w:color w:val="FFFFFF"/>
                <w:szCs w:val="24"/>
              </w:rPr>
              <w:t>Feature</w:t>
            </w:r>
            <w:r>
              <w:rPr>
                <w:rFonts w:asciiTheme="majorHAnsi" w:eastAsia="Georgia" w:hAnsiTheme="majorHAnsi" w:cs="Georgia"/>
                <w:b/>
                <w:color w:val="FFFFFF"/>
                <w:szCs w:val="24"/>
              </w:rPr>
              <w:t>d</w:t>
            </w:r>
            <w:r w:rsidRPr="000473AF">
              <w:rPr>
                <w:rFonts w:asciiTheme="majorHAnsi" w:eastAsia="Georgia" w:hAnsiTheme="majorHAnsi" w:cs="Georgia"/>
                <w:b/>
                <w:color w:val="FFFFFF"/>
                <w:szCs w:val="24"/>
              </w:rPr>
              <w:t xml:space="preserve"> Source</w:t>
            </w:r>
            <w:r>
              <w:rPr>
                <w:rFonts w:asciiTheme="majorHAnsi" w:eastAsia="Georgia" w:hAnsiTheme="majorHAnsi" w:cs="Georgia"/>
                <w:b/>
                <w:color w:val="FFFFFF"/>
                <w:szCs w:val="24"/>
              </w:rPr>
              <w:t xml:space="preserve"> B</w:t>
            </w:r>
          </w:p>
        </w:tc>
        <w:tc>
          <w:tcPr>
            <w:tcW w:w="8291" w:type="dxa"/>
            <w:shd w:val="clear" w:color="auto" w:fill="auto"/>
            <w:vAlign w:val="center"/>
          </w:tcPr>
          <w:p w14:paraId="5C702718" w14:textId="2D8373E3" w:rsidR="00902FA7" w:rsidRDefault="00902FA7" w:rsidP="00784620">
            <w:pPr>
              <w:pStyle w:val="Normal1"/>
              <w:rPr>
                <w:rFonts w:asciiTheme="majorHAnsi" w:eastAsia="Georgia" w:hAnsiTheme="majorHAnsi" w:cs="Georgia"/>
                <w:szCs w:val="24"/>
              </w:rPr>
            </w:pPr>
            <w:r>
              <w:rPr>
                <w:rFonts w:asciiTheme="majorHAnsi" w:eastAsia="Georgia" w:hAnsiTheme="majorHAnsi" w:cs="Georgia"/>
                <w:szCs w:val="24"/>
              </w:rPr>
              <w:t>Excerpt from “The Gender Pay Gap: Have women gone as far as the</w:t>
            </w:r>
            <w:r w:rsidR="00617C74">
              <w:rPr>
                <w:rFonts w:asciiTheme="majorHAnsi" w:eastAsia="Georgia" w:hAnsiTheme="majorHAnsi" w:cs="Georgia"/>
                <w:szCs w:val="24"/>
              </w:rPr>
              <w:t>y</w:t>
            </w:r>
            <w:r>
              <w:rPr>
                <w:rFonts w:asciiTheme="majorHAnsi" w:eastAsia="Georgia" w:hAnsiTheme="majorHAnsi" w:cs="Georgia"/>
                <w:szCs w:val="24"/>
              </w:rPr>
              <w:t xml:space="preserve"> can?” </w:t>
            </w:r>
          </w:p>
          <w:p w14:paraId="55989FE2" w14:textId="77777777" w:rsidR="00902FA7" w:rsidRPr="003B0886" w:rsidRDefault="00902FA7" w:rsidP="00784620">
            <w:pPr>
              <w:pStyle w:val="Normal1"/>
              <w:rPr>
                <w:rFonts w:asciiTheme="majorHAnsi" w:hAnsiTheme="majorHAnsi"/>
                <w:color w:val="auto"/>
                <w:szCs w:val="24"/>
              </w:rPr>
            </w:pPr>
            <w:r>
              <w:rPr>
                <w:rFonts w:asciiTheme="majorHAnsi" w:eastAsia="Georgia" w:hAnsiTheme="majorHAnsi" w:cs="Georgia"/>
                <w:szCs w:val="24"/>
              </w:rPr>
              <w:t>Francine Bleu &amp; Lawrence Kahn (2007)</w:t>
            </w:r>
          </w:p>
          <w:p w14:paraId="5B3A7B9D" w14:textId="77777777" w:rsidR="00902FA7" w:rsidRPr="003B0886" w:rsidRDefault="00902FA7" w:rsidP="00784620">
            <w:pPr>
              <w:pStyle w:val="Normal1"/>
              <w:rPr>
                <w:rFonts w:asciiTheme="majorHAnsi" w:hAnsiTheme="majorHAnsi"/>
                <w:color w:val="auto"/>
                <w:szCs w:val="24"/>
              </w:rPr>
            </w:pPr>
          </w:p>
        </w:tc>
      </w:tr>
    </w:tbl>
    <w:p w14:paraId="72CBBA1C" w14:textId="77777777" w:rsidR="00902FA7" w:rsidRPr="00301BA8" w:rsidRDefault="00902FA7" w:rsidP="00902FA7">
      <w:pPr>
        <w:tabs>
          <w:tab w:val="left" w:pos="2170"/>
        </w:tabs>
      </w:pPr>
    </w:p>
    <w:p w14:paraId="0CAFBC49" w14:textId="77777777" w:rsidR="00902FA7" w:rsidRPr="00301BA8" w:rsidRDefault="00902FA7" w:rsidP="00902FA7"/>
    <w:p w14:paraId="4CD6F697" w14:textId="77777777" w:rsidR="00902FA7" w:rsidRPr="00DF76C4" w:rsidRDefault="00902FA7" w:rsidP="00902FA7">
      <w:pPr>
        <w:rPr>
          <w:rFonts w:asciiTheme="majorHAnsi" w:hAnsiTheme="majorHAnsi"/>
        </w:rPr>
      </w:pPr>
      <w:r w:rsidRPr="00DF76C4">
        <w:rPr>
          <w:rFonts w:asciiTheme="majorHAnsi" w:hAnsiTheme="majorHAnsi"/>
        </w:rPr>
        <w:t xml:space="preserve">The Role of Qualifications and Discrimination </w:t>
      </w:r>
    </w:p>
    <w:p w14:paraId="6DBECFED" w14:textId="77777777" w:rsidR="00902FA7" w:rsidRPr="00DF76C4" w:rsidRDefault="00902FA7" w:rsidP="00902FA7">
      <w:pPr>
        <w:rPr>
          <w:rFonts w:asciiTheme="majorHAnsi" w:hAnsiTheme="majorHAnsi"/>
        </w:rPr>
      </w:pPr>
    </w:p>
    <w:p w14:paraId="4C3BA577" w14:textId="77777777" w:rsidR="00902FA7" w:rsidRPr="00DF76C4" w:rsidRDefault="00902FA7" w:rsidP="00902FA7">
      <w:pPr>
        <w:rPr>
          <w:rFonts w:asciiTheme="majorHAnsi" w:hAnsiTheme="majorHAnsi"/>
        </w:rPr>
      </w:pPr>
      <w:r w:rsidRPr="00DF76C4">
        <w:rPr>
          <w:rFonts w:asciiTheme="majorHAnsi" w:hAnsiTheme="majorHAnsi"/>
        </w:rPr>
        <w:t xml:space="preserve">Economists point to a number of factors that could be important in explaining the lower earnings of women compared to men, but traditionally have focused on two primary factors. Following Juhn, Murphy, and Pierce (1991), we call these “gender-specific” factors in that they relate specifically to differences between women and men, either in their qualifications or how they are treated. With regard to qualifications, the human capital model has been especially important in pointing out the potential role played by education and experience. </w:t>
      </w:r>
    </w:p>
    <w:p w14:paraId="2747B580" w14:textId="77777777" w:rsidR="00902FA7" w:rsidRDefault="00902FA7" w:rsidP="00902FA7">
      <w:pPr>
        <w:rPr>
          <w:rFonts w:asciiTheme="majorHAnsi" w:hAnsiTheme="majorHAnsi"/>
        </w:rPr>
      </w:pPr>
    </w:p>
    <w:p w14:paraId="050ABF3A" w14:textId="77777777" w:rsidR="00902FA7" w:rsidRPr="00DF76C4" w:rsidRDefault="00902FA7" w:rsidP="00902FA7">
      <w:pPr>
        <w:rPr>
          <w:rFonts w:asciiTheme="majorHAnsi" w:hAnsiTheme="majorHAnsi"/>
        </w:rPr>
      </w:pPr>
      <w:r w:rsidRPr="00DF76C4">
        <w:rPr>
          <w:rFonts w:asciiTheme="majorHAnsi" w:hAnsiTheme="majorHAnsi"/>
        </w:rPr>
        <w:t xml:space="preserve">The gender gap in educational attainment was never particularly large in the United States. The biggest difference historically was that, although women were more likely to graduate from high school than men, they were less likely to go on to college and graduate education. Moreover, men tended to concentrate in career-orientated fields of study such as engineering, law, medicine, and business that led to relatively high earnings. These educational differences have decreased quite a bit in recent years, especially at the college level where women are actually now over half of college students; women have also greatly increased their representation in traditionally-male professional fields. Thus gender differences in education levels have never explained a large portion of the overall gender pay gap; most recently, in some samples gender differences in years of schooling favor women. </w:t>
      </w:r>
    </w:p>
    <w:p w14:paraId="0856D1BD" w14:textId="77777777" w:rsidR="00902FA7" w:rsidRDefault="00902FA7" w:rsidP="00902FA7">
      <w:pPr>
        <w:rPr>
          <w:rFonts w:asciiTheme="majorHAnsi" w:hAnsiTheme="majorHAnsi"/>
        </w:rPr>
      </w:pPr>
    </w:p>
    <w:p w14:paraId="05B905F2" w14:textId="77777777" w:rsidR="00902FA7" w:rsidRPr="00DF76C4" w:rsidRDefault="00902FA7" w:rsidP="00902FA7">
      <w:pPr>
        <w:rPr>
          <w:rFonts w:asciiTheme="majorHAnsi" w:hAnsiTheme="majorHAnsi"/>
        </w:rPr>
      </w:pPr>
      <w:r w:rsidRPr="00DF76C4">
        <w:rPr>
          <w:rFonts w:asciiTheme="majorHAnsi" w:hAnsiTheme="majorHAnsi"/>
        </w:rPr>
        <w:t xml:space="preserve">The qualification that has proven to be quite important is work experience because traditionally women moved in and out of the labor market based on family considerations. Before World War II, most women left the labor market permanently when they got married and had children. In the immediate post-war period, a pattern arose whereby older married women returned to the labor market after their children were in school or grown. An even bigger change has occurred in the past 20 to 30 years as increasing numbers of women, including married women, started staying in the labor force fairly continuously even when they had small children at home. Today, even the majority of women with children a year or less in age are participating in the labor force. Nonetheless, on average, women have less work experience than men and that difference in qualifications is quantitatively important in explaining the gender pay gap. </w:t>
      </w:r>
    </w:p>
    <w:p w14:paraId="2625D6EE" w14:textId="77777777" w:rsidR="00902FA7" w:rsidRDefault="00902FA7" w:rsidP="00902FA7">
      <w:pPr>
        <w:rPr>
          <w:rFonts w:asciiTheme="majorHAnsi" w:hAnsiTheme="majorHAnsi"/>
        </w:rPr>
      </w:pPr>
    </w:p>
    <w:p w14:paraId="14B31CEA" w14:textId="77777777" w:rsidR="00902FA7" w:rsidRPr="00DF76C4" w:rsidRDefault="00902FA7" w:rsidP="00902FA7">
      <w:pPr>
        <w:rPr>
          <w:rFonts w:asciiTheme="majorHAnsi" w:hAnsiTheme="majorHAnsi"/>
        </w:rPr>
      </w:pPr>
      <w:r w:rsidRPr="00DF76C4">
        <w:rPr>
          <w:rFonts w:asciiTheme="majorHAnsi" w:hAnsiTheme="majorHAnsi"/>
        </w:rPr>
        <w:t>Jacob Mincer and Solomon Polachek (1974) have done especially important work in highlighting the role of labor market experience in explaining the gender pay gap. Given the traditional division of labor by gender in the family, women tend to accumulate less labor market experience than men. Further, because women anticipate shorter and more discontinuous work lives, they have lower incentives to invest in market-oriented formal education and on-the-job training. Their resulting smaller human capital investments lower their earnings relative to those of men. An additional way in which the traditional division of labor may disadvantage women is that the longer hours women spend on housework may also decrease the effort they put into their market jobs compared to men, controlling for hours worked, and hence also reduce their productivity and wages (Becker, 1985).</w:t>
      </w:r>
    </w:p>
    <w:p w14:paraId="3668F62E" w14:textId="77777777" w:rsidR="00902FA7" w:rsidRDefault="00902FA7" w:rsidP="00902FA7">
      <w:pPr>
        <w:rPr>
          <w:rFonts w:asciiTheme="majorHAnsi" w:hAnsiTheme="majorHAnsi"/>
        </w:rPr>
      </w:pPr>
    </w:p>
    <w:p w14:paraId="73B90CE3" w14:textId="77777777" w:rsidR="00902FA7" w:rsidRPr="00DF76C4" w:rsidRDefault="00902FA7" w:rsidP="00902FA7">
      <w:pPr>
        <w:rPr>
          <w:rFonts w:asciiTheme="majorHAnsi" w:hAnsiTheme="majorHAnsi"/>
        </w:rPr>
      </w:pPr>
      <w:r w:rsidRPr="00DF76C4">
        <w:rPr>
          <w:rFonts w:asciiTheme="majorHAnsi" w:hAnsiTheme="majorHAnsi"/>
        </w:rPr>
        <w:t xml:space="preserve">To the extent that women choose occupations for which on-the-job training is less important, gender differences in occupations are also expected. Women may especially avoid jobs requiring large investments in </w:t>
      </w:r>
      <w:r w:rsidRPr="00DF76C4">
        <w:rPr>
          <w:rFonts w:asciiTheme="majorHAnsi" w:hAnsiTheme="majorHAnsi"/>
        </w:rPr>
        <w:lastRenderedPageBreak/>
        <w:t>skills that are unique to a particular enterprise, because the returns to such investments are reaped only as long as one remains with that employer. At the same time, employers may be reluctant to hire women for such jobs because the firm bears some of the costs of such firm-specific training, and fears not getting a full return on that investment.</w:t>
      </w:r>
    </w:p>
    <w:p w14:paraId="1D3059ED" w14:textId="77777777" w:rsidR="00902FA7" w:rsidRDefault="00902FA7" w:rsidP="00902FA7">
      <w:pPr>
        <w:rPr>
          <w:rFonts w:asciiTheme="majorHAnsi" w:hAnsiTheme="majorHAnsi"/>
        </w:rPr>
      </w:pPr>
    </w:p>
    <w:p w14:paraId="62F69D81" w14:textId="77777777" w:rsidR="00902FA7" w:rsidRPr="00DF76C4" w:rsidRDefault="00902FA7" w:rsidP="00902FA7">
      <w:pPr>
        <w:rPr>
          <w:rFonts w:asciiTheme="majorHAnsi" w:hAnsiTheme="majorHAnsi"/>
        </w:rPr>
      </w:pPr>
      <w:r w:rsidRPr="00DF76C4">
        <w:rPr>
          <w:rFonts w:asciiTheme="majorHAnsi" w:hAnsiTheme="majorHAnsi"/>
        </w:rPr>
        <w:t>However, even controlling for experience and whatever qualifications can readily be measured, there tends to be a pay difference between men and women that is not explained and is potentially due to discrimination. Gary Becker (1971; 1</w:t>
      </w:r>
      <w:r w:rsidRPr="00DF76C4">
        <w:rPr>
          <w:rFonts w:asciiTheme="majorHAnsi" w:hAnsiTheme="majorHAnsi"/>
          <w:vertAlign w:val="superscript"/>
        </w:rPr>
        <w:t>st</w:t>
      </w:r>
      <w:r w:rsidRPr="00DF76C4">
        <w:rPr>
          <w:rFonts w:asciiTheme="majorHAnsi" w:hAnsiTheme="majorHAnsi"/>
        </w:rPr>
        <w:t xml:space="preserve"> ed., 1957) has been especially instrumental in developing analyses of labor market discrimination. Although he was looking at differences between black and whites, the idea of prejudice and its negative consequences are readily transferable to women versus men. Becker conceptualized discriminatory preferences as the desire to maintain social distance from the discriminated group. It may at first seem odd to hypothesize that men would not like to associate with women on the job when they generally live together with women in families. However, the issue here may be more one of socially appropriate roles than of the desire to maintain social distance, as Becker postulated was the case with race. </w:t>
      </w:r>
    </w:p>
    <w:p w14:paraId="2A0557D9" w14:textId="77777777" w:rsidR="00902FA7" w:rsidRDefault="00902FA7" w:rsidP="00902FA7">
      <w:pPr>
        <w:rPr>
          <w:rFonts w:asciiTheme="majorHAnsi" w:hAnsiTheme="majorHAnsi"/>
        </w:rPr>
      </w:pPr>
    </w:p>
    <w:p w14:paraId="2A07EE95" w14:textId="77777777" w:rsidR="00902FA7" w:rsidRDefault="00902FA7" w:rsidP="00902FA7">
      <w:pPr>
        <w:rPr>
          <w:rFonts w:asciiTheme="majorHAnsi" w:hAnsiTheme="majorHAnsi"/>
        </w:rPr>
      </w:pPr>
    </w:p>
    <w:p w14:paraId="0D58A04D" w14:textId="45988A51" w:rsidR="00902FA7" w:rsidRDefault="00902FA7" w:rsidP="00902FA7">
      <w:pPr>
        <w:rPr>
          <w:rFonts w:asciiTheme="majorHAnsi" w:hAnsiTheme="majorHAnsi"/>
        </w:rPr>
      </w:pPr>
      <w:r>
        <w:rPr>
          <w:rFonts w:asciiTheme="majorHAnsi" w:hAnsiTheme="majorHAnsi"/>
        </w:rPr>
        <w:t xml:space="preserve">Source: </w:t>
      </w:r>
      <w:hyperlink r:id="rId32" w:history="1">
        <w:r w:rsidR="00784620" w:rsidRPr="00075ED6">
          <w:rPr>
            <w:rStyle w:val="Hyperlink"/>
            <w:rFonts w:asciiTheme="majorHAnsi" w:hAnsiTheme="majorHAnsi"/>
          </w:rPr>
          <w:t>https://web.stanford.edu/group/scspi/_media/pdf/key_issues/gender_research.pdf</w:t>
        </w:r>
      </w:hyperlink>
    </w:p>
    <w:p w14:paraId="1CF62CE4" w14:textId="77777777" w:rsidR="00784620" w:rsidRDefault="00784620" w:rsidP="00902FA7">
      <w:pPr>
        <w:rPr>
          <w:rFonts w:asciiTheme="majorHAnsi" w:hAnsiTheme="majorHAnsi"/>
        </w:rPr>
      </w:pPr>
    </w:p>
    <w:p w14:paraId="1C0A591B" w14:textId="77777777" w:rsidR="00902FA7" w:rsidRDefault="00902FA7" w:rsidP="00902FA7">
      <w:pPr>
        <w:rPr>
          <w:rFonts w:asciiTheme="majorHAnsi" w:hAnsiTheme="majorHAnsi"/>
        </w:rPr>
      </w:pPr>
    </w:p>
    <w:p w14:paraId="54091DF3" w14:textId="77777777" w:rsidR="00902FA7" w:rsidRPr="00DF76C4" w:rsidRDefault="00902FA7" w:rsidP="00902FA7">
      <w:pPr>
        <w:rPr>
          <w:rFonts w:asciiTheme="majorHAnsi" w:hAnsiTheme="majorHAnsi"/>
        </w:rPr>
      </w:pPr>
    </w:p>
    <w:p w14:paraId="7CCED581" w14:textId="77777777" w:rsidR="00902FA7" w:rsidRPr="00DF76C4" w:rsidRDefault="00902FA7" w:rsidP="00902FA7">
      <w:pPr>
        <w:rPr>
          <w:rFonts w:asciiTheme="majorHAnsi" w:hAnsiTheme="majorHAnsi"/>
        </w:rPr>
      </w:pPr>
    </w:p>
    <w:p w14:paraId="25E1BB16" w14:textId="77777777" w:rsidR="00902FA7" w:rsidRPr="00DF76C4" w:rsidRDefault="00902FA7" w:rsidP="00902FA7">
      <w:pPr>
        <w:rPr>
          <w:rFonts w:asciiTheme="majorHAnsi" w:hAnsiTheme="majorHAnsi"/>
        </w:rPr>
      </w:pPr>
    </w:p>
    <w:p w14:paraId="5FD31355" w14:textId="77777777" w:rsidR="00902FA7" w:rsidRPr="00DF76C4" w:rsidRDefault="00902FA7" w:rsidP="00902FA7">
      <w:pPr>
        <w:rPr>
          <w:rFonts w:asciiTheme="majorHAnsi" w:hAnsiTheme="majorHAnsi"/>
        </w:rPr>
      </w:pPr>
    </w:p>
    <w:p w14:paraId="3F9983A3" w14:textId="77777777" w:rsidR="00902FA7" w:rsidRPr="00DF76C4" w:rsidRDefault="00902FA7" w:rsidP="00902FA7">
      <w:pPr>
        <w:rPr>
          <w:rFonts w:asciiTheme="majorHAnsi" w:hAnsiTheme="majorHAnsi"/>
        </w:rPr>
      </w:pPr>
    </w:p>
    <w:p w14:paraId="7F5BE34C" w14:textId="77777777" w:rsidR="00902FA7" w:rsidRPr="00DF76C4" w:rsidRDefault="00902FA7" w:rsidP="00902FA7">
      <w:pPr>
        <w:rPr>
          <w:rFonts w:asciiTheme="majorHAnsi" w:hAnsiTheme="majorHAnsi"/>
        </w:rPr>
      </w:pPr>
    </w:p>
    <w:p w14:paraId="032BC7B6" w14:textId="77777777" w:rsidR="00902FA7" w:rsidRPr="00DF76C4" w:rsidRDefault="00902FA7" w:rsidP="00902FA7">
      <w:pPr>
        <w:rPr>
          <w:rFonts w:asciiTheme="majorHAnsi" w:hAnsiTheme="majorHAnsi"/>
        </w:rPr>
      </w:pPr>
    </w:p>
    <w:p w14:paraId="41993036" w14:textId="77777777" w:rsidR="00902FA7" w:rsidRPr="00DF76C4" w:rsidRDefault="00902FA7" w:rsidP="00902FA7">
      <w:pPr>
        <w:rPr>
          <w:rFonts w:asciiTheme="majorHAnsi" w:hAnsiTheme="majorHAnsi"/>
        </w:rPr>
      </w:pPr>
    </w:p>
    <w:p w14:paraId="2CDB7012" w14:textId="77777777" w:rsidR="00902FA7" w:rsidRPr="00DF76C4" w:rsidRDefault="00902FA7" w:rsidP="00902FA7">
      <w:pPr>
        <w:rPr>
          <w:rFonts w:asciiTheme="majorHAnsi" w:hAnsiTheme="majorHAnsi"/>
        </w:rPr>
      </w:pPr>
    </w:p>
    <w:p w14:paraId="796734F5" w14:textId="77777777" w:rsidR="00902FA7" w:rsidRPr="00DF76C4" w:rsidRDefault="00902FA7" w:rsidP="00902FA7">
      <w:pPr>
        <w:rPr>
          <w:rFonts w:asciiTheme="majorHAnsi" w:hAnsiTheme="majorHAnsi"/>
        </w:rPr>
      </w:pPr>
    </w:p>
    <w:p w14:paraId="076793B8" w14:textId="77777777" w:rsidR="00902FA7" w:rsidRPr="00DF76C4" w:rsidRDefault="00902FA7" w:rsidP="00902FA7">
      <w:pPr>
        <w:rPr>
          <w:rFonts w:asciiTheme="majorHAnsi" w:hAnsiTheme="majorHAnsi"/>
        </w:rPr>
      </w:pPr>
    </w:p>
    <w:p w14:paraId="2B9A9EEF" w14:textId="77777777" w:rsidR="00902FA7" w:rsidRPr="00DF76C4" w:rsidRDefault="00902FA7" w:rsidP="00902FA7">
      <w:pPr>
        <w:rPr>
          <w:rFonts w:asciiTheme="majorHAnsi" w:hAnsiTheme="majorHAnsi"/>
        </w:rPr>
      </w:pPr>
    </w:p>
    <w:p w14:paraId="65D00D4A" w14:textId="77777777" w:rsidR="00902FA7" w:rsidRPr="00DF76C4" w:rsidRDefault="00902FA7" w:rsidP="00902FA7">
      <w:pPr>
        <w:rPr>
          <w:rFonts w:asciiTheme="majorHAnsi" w:hAnsiTheme="majorHAnsi"/>
        </w:rPr>
      </w:pPr>
    </w:p>
    <w:p w14:paraId="799AC13F" w14:textId="77777777" w:rsidR="00902FA7" w:rsidRPr="00DF76C4" w:rsidRDefault="00902FA7" w:rsidP="00902FA7">
      <w:pPr>
        <w:rPr>
          <w:rFonts w:asciiTheme="majorHAnsi" w:hAnsiTheme="majorHAnsi"/>
        </w:rPr>
      </w:pPr>
    </w:p>
    <w:p w14:paraId="40F48745" w14:textId="77777777" w:rsidR="00902FA7" w:rsidRPr="00DF76C4" w:rsidRDefault="00902FA7" w:rsidP="00902FA7">
      <w:pPr>
        <w:rPr>
          <w:rFonts w:asciiTheme="majorHAnsi" w:hAnsiTheme="majorHAnsi"/>
        </w:rPr>
      </w:pPr>
    </w:p>
    <w:p w14:paraId="7FF645CB" w14:textId="77777777" w:rsidR="00902FA7" w:rsidRPr="00DF76C4" w:rsidRDefault="00902FA7" w:rsidP="00902FA7">
      <w:pPr>
        <w:rPr>
          <w:rFonts w:asciiTheme="majorHAnsi" w:hAnsiTheme="majorHAnsi"/>
        </w:rPr>
      </w:pPr>
    </w:p>
    <w:p w14:paraId="25E073E2" w14:textId="77777777" w:rsidR="00902FA7" w:rsidRDefault="00902FA7" w:rsidP="00902FA7">
      <w:pPr>
        <w:rPr>
          <w:rFonts w:asciiTheme="majorHAnsi" w:hAnsiTheme="majorHAnsi"/>
        </w:rPr>
      </w:pPr>
    </w:p>
    <w:p w14:paraId="2ECA77C0" w14:textId="77777777" w:rsidR="00902FA7" w:rsidRDefault="00902FA7" w:rsidP="00902FA7">
      <w:pPr>
        <w:rPr>
          <w:rFonts w:asciiTheme="majorHAnsi" w:hAnsiTheme="majorHAnsi"/>
        </w:rPr>
      </w:pPr>
    </w:p>
    <w:p w14:paraId="2860C1A4" w14:textId="77777777" w:rsidR="00902FA7" w:rsidRDefault="00902FA7" w:rsidP="00902FA7">
      <w:pPr>
        <w:rPr>
          <w:rFonts w:asciiTheme="majorHAnsi" w:hAnsiTheme="majorHAnsi"/>
        </w:rPr>
      </w:pPr>
    </w:p>
    <w:p w14:paraId="22F16F98" w14:textId="77777777" w:rsidR="00902FA7" w:rsidRDefault="00902FA7" w:rsidP="00902FA7">
      <w:pPr>
        <w:rPr>
          <w:rFonts w:asciiTheme="majorHAnsi" w:hAnsiTheme="majorHAnsi"/>
        </w:rPr>
      </w:pPr>
    </w:p>
    <w:p w14:paraId="2352EAD8" w14:textId="77777777" w:rsidR="00902FA7" w:rsidRDefault="00902FA7" w:rsidP="00902FA7">
      <w:pPr>
        <w:rPr>
          <w:rFonts w:asciiTheme="majorHAnsi" w:hAnsiTheme="majorHAnsi"/>
        </w:rPr>
      </w:pPr>
    </w:p>
    <w:p w14:paraId="3F082507" w14:textId="77777777" w:rsidR="00902FA7" w:rsidRDefault="00902FA7" w:rsidP="00902FA7">
      <w:pPr>
        <w:rPr>
          <w:rFonts w:asciiTheme="majorHAnsi" w:hAnsiTheme="majorHAnsi"/>
        </w:rPr>
      </w:pPr>
    </w:p>
    <w:p w14:paraId="36815F1A" w14:textId="77777777" w:rsidR="00902FA7" w:rsidRDefault="00902FA7" w:rsidP="00902FA7">
      <w:pPr>
        <w:rPr>
          <w:rFonts w:asciiTheme="majorHAnsi" w:hAnsiTheme="majorHAnsi"/>
        </w:rPr>
      </w:pPr>
    </w:p>
    <w:p w14:paraId="1C2A2EF5" w14:textId="77777777" w:rsidR="00902FA7" w:rsidRDefault="00902FA7" w:rsidP="00902FA7">
      <w:pPr>
        <w:rPr>
          <w:rFonts w:asciiTheme="majorHAnsi" w:hAnsiTheme="majorHAnsi"/>
        </w:rPr>
      </w:pPr>
    </w:p>
    <w:p w14:paraId="19581D8F" w14:textId="77777777" w:rsidR="00902FA7" w:rsidRDefault="00902FA7" w:rsidP="00902FA7">
      <w:pPr>
        <w:rPr>
          <w:rFonts w:asciiTheme="majorHAnsi" w:hAnsiTheme="majorHAnsi"/>
        </w:rPr>
      </w:pPr>
    </w:p>
    <w:p w14:paraId="6472C566" w14:textId="77777777" w:rsidR="00902FA7" w:rsidRDefault="00902FA7" w:rsidP="00902FA7">
      <w:pPr>
        <w:rPr>
          <w:rFonts w:asciiTheme="majorHAnsi" w:hAnsiTheme="majorHAnsi"/>
        </w:rPr>
      </w:pPr>
    </w:p>
    <w:p w14:paraId="220BBAB7" w14:textId="77777777" w:rsidR="00902FA7" w:rsidRDefault="00902FA7" w:rsidP="00902FA7">
      <w:pPr>
        <w:rPr>
          <w:rFonts w:asciiTheme="majorHAnsi" w:hAnsiTheme="majorHAnsi"/>
        </w:rPr>
      </w:pPr>
    </w:p>
    <w:p w14:paraId="3706BE18" w14:textId="77777777" w:rsidR="00902FA7" w:rsidRDefault="00902FA7" w:rsidP="00902FA7">
      <w:pPr>
        <w:rPr>
          <w:rFonts w:asciiTheme="majorHAnsi" w:hAnsiTheme="majorHAnsi"/>
        </w:rPr>
      </w:pPr>
    </w:p>
    <w:p w14:paraId="18B780BA" w14:textId="77777777" w:rsidR="00902FA7" w:rsidRDefault="00902FA7" w:rsidP="00902FA7">
      <w:pPr>
        <w:rPr>
          <w:rFonts w:asciiTheme="majorHAnsi" w:hAnsiTheme="majorHAnsi"/>
        </w:rPr>
      </w:pPr>
    </w:p>
    <w:tbl>
      <w:tblPr>
        <w:tblW w:w="11016" w:type="dxa"/>
        <w:tblBorders>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2725"/>
        <w:gridCol w:w="8291"/>
      </w:tblGrid>
      <w:tr w:rsidR="00902FA7" w:rsidRPr="000473AF" w14:paraId="25D2CF0C" w14:textId="77777777" w:rsidTr="00784620">
        <w:trPr>
          <w:trHeight w:val="380"/>
        </w:trPr>
        <w:tc>
          <w:tcPr>
            <w:tcW w:w="2725" w:type="dxa"/>
            <w:shd w:val="clear" w:color="auto" w:fill="262626"/>
            <w:vAlign w:val="center"/>
          </w:tcPr>
          <w:p w14:paraId="214D747F" w14:textId="77777777" w:rsidR="00902FA7" w:rsidRPr="000473AF" w:rsidRDefault="00902FA7" w:rsidP="00784620">
            <w:pPr>
              <w:pStyle w:val="Normal1"/>
              <w:rPr>
                <w:rFonts w:asciiTheme="majorHAnsi" w:hAnsiTheme="majorHAnsi"/>
                <w:szCs w:val="24"/>
              </w:rPr>
            </w:pPr>
            <w:r>
              <w:rPr>
                <w:rFonts w:asciiTheme="majorHAnsi" w:eastAsia="Georgia" w:hAnsiTheme="majorHAnsi" w:cs="Georgia"/>
                <w:b/>
                <w:color w:val="FFFFFF"/>
                <w:szCs w:val="24"/>
              </w:rPr>
              <w:t xml:space="preserve">Supporting Question 2 </w:t>
            </w:r>
            <w:r w:rsidRPr="000473AF">
              <w:rPr>
                <w:rFonts w:asciiTheme="majorHAnsi" w:eastAsia="Georgia" w:hAnsiTheme="majorHAnsi" w:cs="Georgia"/>
                <w:b/>
                <w:color w:val="FFFFFF"/>
                <w:szCs w:val="24"/>
              </w:rPr>
              <w:t>Feature</w:t>
            </w:r>
            <w:r>
              <w:rPr>
                <w:rFonts w:asciiTheme="majorHAnsi" w:eastAsia="Georgia" w:hAnsiTheme="majorHAnsi" w:cs="Georgia"/>
                <w:b/>
                <w:color w:val="FFFFFF"/>
                <w:szCs w:val="24"/>
              </w:rPr>
              <w:t>d</w:t>
            </w:r>
            <w:r w:rsidRPr="000473AF">
              <w:rPr>
                <w:rFonts w:asciiTheme="majorHAnsi" w:eastAsia="Georgia" w:hAnsiTheme="majorHAnsi" w:cs="Georgia"/>
                <w:b/>
                <w:color w:val="FFFFFF"/>
                <w:szCs w:val="24"/>
              </w:rPr>
              <w:t xml:space="preserve"> Source</w:t>
            </w:r>
            <w:r>
              <w:rPr>
                <w:rFonts w:asciiTheme="majorHAnsi" w:eastAsia="Georgia" w:hAnsiTheme="majorHAnsi" w:cs="Georgia"/>
                <w:b/>
                <w:color w:val="FFFFFF"/>
                <w:szCs w:val="24"/>
              </w:rPr>
              <w:t xml:space="preserve"> C</w:t>
            </w:r>
          </w:p>
        </w:tc>
        <w:tc>
          <w:tcPr>
            <w:tcW w:w="8291" w:type="dxa"/>
            <w:shd w:val="clear" w:color="auto" w:fill="auto"/>
            <w:vAlign w:val="center"/>
          </w:tcPr>
          <w:p w14:paraId="337AF7AA" w14:textId="77777777" w:rsidR="00902FA7" w:rsidRDefault="00902FA7" w:rsidP="00784620">
            <w:pPr>
              <w:pStyle w:val="Normal1"/>
              <w:rPr>
                <w:rFonts w:asciiTheme="majorHAnsi" w:eastAsia="Georgia" w:hAnsiTheme="majorHAnsi" w:cs="Georgia"/>
                <w:szCs w:val="24"/>
              </w:rPr>
            </w:pPr>
            <w:r>
              <w:rPr>
                <w:rFonts w:asciiTheme="majorHAnsi" w:eastAsia="Georgia" w:hAnsiTheme="majorHAnsi" w:cs="Georgia"/>
                <w:szCs w:val="24"/>
              </w:rPr>
              <w:t>Excerpt from Ely Lecture paper, “T</w:t>
            </w:r>
            <w:r w:rsidRPr="00462FA2">
              <w:rPr>
                <w:rFonts w:asciiTheme="majorHAnsi" w:eastAsia="Georgia" w:hAnsiTheme="majorHAnsi" w:cs="Georgia"/>
                <w:szCs w:val="24"/>
              </w:rPr>
              <w:t>he Quiet Revolution that Transformed Women’s Em</w:t>
            </w:r>
            <w:r>
              <w:rPr>
                <w:rFonts w:asciiTheme="majorHAnsi" w:eastAsia="Georgia" w:hAnsiTheme="majorHAnsi" w:cs="Georgia"/>
                <w:szCs w:val="24"/>
              </w:rPr>
              <w:t xml:space="preserve">ployment, Education, and Family” </w:t>
            </w:r>
          </w:p>
          <w:p w14:paraId="0F7C1232" w14:textId="07FF14DB" w:rsidR="00902FA7" w:rsidRPr="003B0886" w:rsidRDefault="00902FA7" w:rsidP="00784620">
            <w:pPr>
              <w:pStyle w:val="Normal1"/>
              <w:rPr>
                <w:rFonts w:asciiTheme="majorHAnsi" w:hAnsiTheme="majorHAnsi"/>
                <w:color w:val="auto"/>
                <w:szCs w:val="24"/>
              </w:rPr>
            </w:pPr>
            <w:r>
              <w:rPr>
                <w:rFonts w:asciiTheme="majorHAnsi" w:eastAsia="Georgia" w:hAnsiTheme="majorHAnsi" w:cs="Georgia"/>
                <w:szCs w:val="24"/>
              </w:rPr>
              <w:t xml:space="preserve">Claudia Goldin (2006) </w:t>
            </w:r>
          </w:p>
        </w:tc>
      </w:tr>
    </w:tbl>
    <w:p w14:paraId="235DD2C2" w14:textId="77777777" w:rsidR="00902FA7" w:rsidRDefault="00902FA7" w:rsidP="00902FA7">
      <w:pPr>
        <w:rPr>
          <w:rFonts w:asciiTheme="majorHAnsi" w:hAnsiTheme="majorHAnsi"/>
        </w:rPr>
      </w:pPr>
    </w:p>
    <w:p w14:paraId="616B1652" w14:textId="603BCDEC" w:rsidR="00902FA7" w:rsidRPr="00DB0505" w:rsidRDefault="00902FA7" w:rsidP="00902FA7">
      <w:pPr>
        <w:rPr>
          <w:rFonts w:asciiTheme="majorHAnsi" w:hAnsiTheme="majorHAnsi"/>
        </w:rPr>
      </w:pPr>
      <w:r w:rsidRPr="00DB0505">
        <w:rPr>
          <w:rFonts w:asciiTheme="majorHAnsi" w:hAnsiTheme="majorHAnsi"/>
        </w:rPr>
        <w:t>Married women’s labor force participation continued to expand in the 1950s to 1970s,</w:t>
      </w:r>
      <w:r>
        <w:rPr>
          <w:rFonts w:asciiTheme="majorHAnsi" w:hAnsiTheme="majorHAnsi"/>
        </w:rPr>
        <w:t xml:space="preserve"> </w:t>
      </w:r>
      <w:r w:rsidRPr="00DB0505">
        <w:rPr>
          <w:rFonts w:asciiTheme="majorHAnsi" w:hAnsiTheme="majorHAnsi"/>
        </w:rPr>
        <w:t>greatly at first for an older group of women (45 to 54 years old) and with soaring rates later for a younger group (25 to 34 years old). For married women in the 35 to 44 year old group, participation increased from 25 to 46 percent from 1950 to 1970. In the 1940s and 1950s female labor supply had become considerably more elastic and thus more responsive to changes in wages. At the same time, the income effect continued its downward trend as work for married women became more acceptable. The average married workingwoman by the 1940s was more educated that the average married women in the</w:t>
      </w:r>
      <w:r w:rsidRPr="00DB0505">
        <w:rPr>
          <w:rFonts w:asciiTheme="majorHAnsi" w:hAnsiTheme="majorHAnsi" w:cs="Times"/>
          <w:sz w:val="32"/>
          <w:szCs w:val="32"/>
        </w:rPr>
        <w:t xml:space="preserve"> </w:t>
      </w:r>
      <w:r w:rsidRPr="00DB0505">
        <w:rPr>
          <w:rFonts w:asciiTheme="majorHAnsi" w:hAnsiTheme="majorHAnsi"/>
        </w:rPr>
        <w:t>population, a reverse of the previous observation</w:t>
      </w:r>
      <w:r w:rsidR="004E1C19">
        <w:rPr>
          <w:rFonts w:asciiTheme="majorHAnsi" w:hAnsiTheme="majorHAnsi"/>
        </w:rPr>
        <w:t>…</w:t>
      </w:r>
    </w:p>
    <w:p w14:paraId="64442A51" w14:textId="77777777" w:rsidR="00902FA7" w:rsidRDefault="00902FA7" w:rsidP="00902FA7">
      <w:pPr>
        <w:rPr>
          <w:rFonts w:asciiTheme="majorHAnsi" w:hAnsiTheme="majorHAnsi"/>
        </w:rPr>
      </w:pPr>
    </w:p>
    <w:p w14:paraId="26186029" w14:textId="78B1730D" w:rsidR="00902FA7" w:rsidRPr="00DB0505" w:rsidRDefault="00902FA7" w:rsidP="00902FA7">
      <w:pPr>
        <w:rPr>
          <w:rFonts w:asciiTheme="majorHAnsi" w:hAnsiTheme="majorHAnsi"/>
        </w:rPr>
      </w:pPr>
      <w:r w:rsidRPr="00DB0505">
        <w:rPr>
          <w:rFonts w:asciiTheme="majorHAnsi" w:hAnsiTheme="majorHAnsi"/>
        </w:rPr>
        <w:t>Many factors contributed to the increase in the own-wage elasticity</w:t>
      </w:r>
      <w:r w:rsidR="004E1C19">
        <w:rPr>
          <w:rFonts w:asciiTheme="majorHAnsi" w:hAnsiTheme="majorHAnsi"/>
        </w:rPr>
        <w:t xml:space="preserve"> [the p</w:t>
      </w:r>
      <w:r w:rsidR="00B70F55">
        <w:rPr>
          <w:rFonts w:asciiTheme="majorHAnsi" w:hAnsiTheme="majorHAnsi"/>
        </w:rPr>
        <w:t>ercentage change in employment]</w:t>
      </w:r>
      <w:r w:rsidRPr="00DB0505">
        <w:rPr>
          <w:rFonts w:asciiTheme="majorHAnsi" w:hAnsiTheme="majorHAnsi"/>
        </w:rPr>
        <w:t>. One was the creation of scheduled part-time employment. The availability of part-time work by firms led to an increase in those working less than 35 hours per week from 18 percent of the female labor force in 1940 to 28 percent in 1960 and from 14 percent of the female sales sector in 1940 to 40 percent in 1960. Another factor was the greater acceptance of married women in the labor force and the almost complete end of marriage bars</w:t>
      </w:r>
      <w:r w:rsidR="004E1C19">
        <w:rPr>
          <w:rFonts w:asciiTheme="majorHAnsi" w:hAnsiTheme="majorHAnsi"/>
        </w:rPr>
        <w:t xml:space="preserve"> [practices restricting married women from employment]</w:t>
      </w:r>
      <w:r w:rsidRPr="00DB0505">
        <w:rPr>
          <w:rFonts w:asciiTheme="majorHAnsi" w:hAnsiTheme="majorHAnsi"/>
        </w:rPr>
        <w:t>….</w:t>
      </w:r>
    </w:p>
    <w:p w14:paraId="102DCC9B" w14:textId="77777777" w:rsidR="00902FA7" w:rsidRDefault="00902FA7" w:rsidP="00902FA7">
      <w:pPr>
        <w:widowControl w:val="0"/>
        <w:autoSpaceDE w:val="0"/>
        <w:autoSpaceDN w:val="0"/>
        <w:adjustRightInd w:val="0"/>
        <w:rPr>
          <w:rFonts w:asciiTheme="majorHAnsi" w:hAnsiTheme="majorHAnsi"/>
        </w:rPr>
      </w:pPr>
    </w:p>
    <w:p w14:paraId="480F0344" w14:textId="77777777" w:rsidR="00902FA7" w:rsidRPr="00DB0505" w:rsidRDefault="00902FA7" w:rsidP="00902FA7">
      <w:pPr>
        <w:widowControl w:val="0"/>
        <w:autoSpaceDE w:val="0"/>
        <w:autoSpaceDN w:val="0"/>
        <w:adjustRightInd w:val="0"/>
        <w:rPr>
          <w:rFonts w:asciiTheme="majorHAnsi" w:hAnsiTheme="majorHAnsi"/>
        </w:rPr>
      </w:pPr>
      <w:r w:rsidRPr="00DB0505">
        <w:rPr>
          <w:rFonts w:asciiTheme="majorHAnsi" w:hAnsiTheme="majorHAnsi"/>
          <w:szCs w:val="24"/>
        </w:rPr>
        <w:t>But despite large gains in employment, married women were still the “secondary earners” in their households. They took the labor supply decisions of their husbands as given; they were tied stayers at times and tied movers at others. Their human capital continued to increase, but the investments occurred mainly off the job in formal education or vocational training, rather than on the job. Secretaries, teachers, nurses, social workers, and librarians, among others, came to their jobs with most of the necessary skills. Some advancement was possible in offices and elsewhere but not much, according to most estimates of earnings functions. Interviews for first jobs, even those of college graduate women, often began with the straightforward question: “How well do you type?”</w:t>
      </w:r>
      <w:r w:rsidRPr="00DB0505">
        <w:rPr>
          <w:rFonts w:asciiTheme="majorHAnsi" w:hAnsiTheme="majorHAnsi"/>
        </w:rPr>
        <w:t>…</w:t>
      </w:r>
    </w:p>
    <w:p w14:paraId="02FD20F2" w14:textId="77777777" w:rsidR="00902FA7" w:rsidRDefault="00902FA7" w:rsidP="00902FA7">
      <w:pPr>
        <w:widowControl w:val="0"/>
        <w:autoSpaceDE w:val="0"/>
        <w:autoSpaceDN w:val="0"/>
        <w:adjustRightInd w:val="0"/>
        <w:rPr>
          <w:rFonts w:asciiTheme="majorHAnsi" w:hAnsiTheme="majorHAnsi"/>
        </w:rPr>
      </w:pPr>
    </w:p>
    <w:p w14:paraId="43E5A434" w14:textId="77777777" w:rsidR="00902FA7" w:rsidRPr="00DB0505" w:rsidRDefault="00902FA7" w:rsidP="00902FA7">
      <w:pPr>
        <w:widowControl w:val="0"/>
        <w:autoSpaceDE w:val="0"/>
        <w:autoSpaceDN w:val="0"/>
        <w:adjustRightInd w:val="0"/>
        <w:rPr>
          <w:rFonts w:asciiTheme="majorHAnsi" w:hAnsiTheme="majorHAnsi"/>
        </w:rPr>
      </w:pPr>
      <w:r w:rsidRPr="00DB0505">
        <w:rPr>
          <w:rFonts w:asciiTheme="majorHAnsi" w:hAnsiTheme="majorHAnsi"/>
        </w:rPr>
        <w:t xml:space="preserve">Even though many would eventually be employed for a significant portion of their lives, their expectations of future employment, when they were young, were quite different. Women born from 1931 to 1940, for example, were eventually employed for more than 40 percent of their post-schooling years (up to around age fifty); the figure is 55 percent for </w:t>
      </w:r>
      <w:r>
        <w:rPr>
          <w:rFonts w:asciiTheme="majorHAnsi" w:hAnsiTheme="majorHAnsi"/>
        </w:rPr>
        <w:t xml:space="preserve">those born from 1941 to 1950. </w:t>
      </w:r>
      <w:r w:rsidRPr="00DB0505">
        <w:rPr>
          <w:rFonts w:asciiTheme="majorHAnsi" w:hAnsiTheme="majorHAnsi"/>
        </w:rPr>
        <w:t>Most of these women had anticipated brief and intermittent employment in various jobs, not generally in a career. Some trained for the remote possibility that they would have to support themselves later in life. College, for many, was a way to meet a suitable spouse rather than a way to embark on a career. Their investments in education and training were consistent with their expectations….</w:t>
      </w:r>
      <w:r w:rsidRPr="00DB0505">
        <w:rPr>
          <w:rFonts w:asciiTheme="majorHAnsi" w:hAnsiTheme="majorHAnsi" w:cs="Times"/>
          <w:sz w:val="32"/>
          <w:szCs w:val="32"/>
        </w:rPr>
        <w:t xml:space="preserve"> </w:t>
      </w:r>
      <w:r w:rsidRPr="00DB0505">
        <w:rPr>
          <w:rFonts w:asciiTheme="majorHAnsi" w:hAnsiTheme="majorHAnsi"/>
        </w:rPr>
        <w:t>As real incomes rose, the labor force participation rate of married women increased even though the earnings of women relative to those of men advanced only slightly.</w:t>
      </w:r>
    </w:p>
    <w:p w14:paraId="5BD932E3" w14:textId="77777777" w:rsidR="00902FA7" w:rsidRDefault="00902FA7" w:rsidP="00902FA7">
      <w:pPr>
        <w:widowControl w:val="0"/>
        <w:autoSpaceDE w:val="0"/>
        <w:autoSpaceDN w:val="0"/>
        <w:adjustRightInd w:val="0"/>
        <w:rPr>
          <w:rFonts w:asciiTheme="majorHAnsi" w:hAnsiTheme="majorHAnsi"/>
          <w:b/>
        </w:rPr>
      </w:pPr>
    </w:p>
    <w:p w14:paraId="368210B2" w14:textId="77777777" w:rsidR="00902FA7" w:rsidRPr="00813C0A" w:rsidRDefault="00902FA7" w:rsidP="00902FA7">
      <w:pPr>
        <w:widowControl w:val="0"/>
        <w:autoSpaceDE w:val="0"/>
        <w:autoSpaceDN w:val="0"/>
        <w:adjustRightInd w:val="0"/>
        <w:rPr>
          <w:rFonts w:asciiTheme="majorHAnsi" w:hAnsiTheme="majorHAnsi"/>
          <w:b/>
        </w:rPr>
      </w:pPr>
      <w:r w:rsidRPr="00813C0A">
        <w:rPr>
          <w:rFonts w:asciiTheme="majorHAnsi" w:hAnsiTheme="majorHAnsi"/>
          <w:b/>
        </w:rPr>
        <w:t>Late 1970s to the present</w:t>
      </w:r>
    </w:p>
    <w:p w14:paraId="36C75B86" w14:textId="77777777" w:rsidR="00902FA7" w:rsidRDefault="00902FA7" w:rsidP="00902FA7">
      <w:pPr>
        <w:widowControl w:val="0"/>
        <w:autoSpaceDE w:val="0"/>
        <w:autoSpaceDN w:val="0"/>
        <w:adjustRightInd w:val="0"/>
        <w:rPr>
          <w:rFonts w:asciiTheme="majorHAnsi" w:hAnsiTheme="majorHAnsi"/>
        </w:rPr>
      </w:pPr>
    </w:p>
    <w:p w14:paraId="190EFBDF" w14:textId="2ED26C61" w:rsidR="00902FA7" w:rsidRPr="00DB0505" w:rsidRDefault="00902FA7" w:rsidP="00902FA7">
      <w:pPr>
        <w:widowControl w:val="0"/>
        <w:autoSpaceDE w:val="0"/>
        <w:autoSpaceDN w:val="0"/>
        <w:adjustRightInd w:val="0"/>
        <w:rPr>
          <w:rFonts w:asciiTheme="majorHAnsi" w:hAnsiTheme="majorHAnsi"/>
        </w:rPr>
      </w:pPr>
      <w:r w:rsidRPr="00DB0505">
        <w:rPr>
          <w:rFonts w:asciiTheme="majorHAnsi" w:hAnsiTheme="majorHAnsi"/>
        </w:rPr>
        <w:t>Most labor force participation measures do not divulge that there was a revolution in women’s economic status since the late 1970s. Participation rates for married women, as well as rates for the fraction working full-time, reveal only small increases in the past several decades. An exception is the labor force participation rate for married women (20 to 44 years old) with a child under the age of one year, which soared from 0.20 in 1973 to 0.62 in 2000.</w:t>
      </w:r>
    </w:p>
    <w:p w14:paraId="6EE16BD5" w14:textId="77777777" w:rsidR="00902FA7" w:rsidRDefault="00902FA7" w:rsidP="00902FA7">
      <w:pPr>
        <w:widowControl w:val="0"/>
        <w:autoSpaceDE w:val="0"/>
        <w:autoSpaceDN w:val="0"/>
        <w:adjustRightInd w:val="0"/>
        <w:rPr>
          <w:rFonts w:asciiTheme="majorHAnsi" w:hAnsiTheme="majorHAnsi"/>
        </w:rPr>
      </w:pPr>
    </w:p>
    <w:p w14:paraId="58F2B1B4" w14:textId="77777777" w:rsidR="00902FA7" w:rsidRPr="00DB0505" w:rsidRDefault="00902FA7" w:rsidP="00902FA7">
      <w:pPr>
        <w:widowControl w:val="0"/>
        <w:autoSpaceDE w:val="0"/>
        <w:autoSpaceDN w:val="0"/>
        <w:adjustRightInd w:val="0"/>
        <w:rPr>
          <w:rFonts w:asciiTheme="majorHAnsi" w:hAnsiTheme="majorHAnsi"/>
        </w:rPr>
      </w:pPr>
      <w:r w:rsidRPr="00DB0505">
        <w:rPr>
          <w:rFonts w:asciiTheme="majorHAnsi" w:hAnsiTheme="majorHAnsi"/>
        </w:rPr>
        <w:t>For marriage age, college graduation, and professional school enrollment, the turning points were all around 1970. Changes in occupations occurred in the early 1970s. For earnings relative to comparable men, the turning point was a bit later, around 1980. Expectations regarding future work, social norms concerning women’s family and career, and factors accounting for women’s life satisfaction began to change in the late 1960s and 1970s. Some of these changes were preconditions for others and thus are intricately related, such as college majors, professional school enrollment, and occupational change. The series, taken together, present a logical progression</w:t>
      </w:r>
      <w:r>
        <w:rPr>
          <w:rFonts w:asciiTheme="majorHAnsi" w:hAnsiTheme="majorHAnsi"/>
        </w:rPr>
        <w:t>….</w:t>
      </w:r>
    </w:p>
    <w:p w14:paraId="719832CF" w14:textId="77777777" w:rsidR="00902FA7" w:rsidRDefault="00902FA7" w:rsidP="00902FA7">
      <w:pPr>
        <w:widowControl w:val="0"/>
        <w:autoSpaceDE w:val="0"/>
        <w:autoSpaceDN w:val="0"/>
        <w:adjustRightInd w:val="0"/>
        <w:rPr>
          <w:rFonts w:asciiTheme="majorHAnsi" w:hAnsiTheme="majorHAnsi"/>
        </w:rPr>
      </w:pPr>
    </w:p>
    <w:p w14:paraId="76E22908" w14:textId="77777777" w:rsidR="00902FA7" w:rsidRPr="00DB0505" w:rsidRDefault="00902FA7" w:rsidP="00902FA7">
      <w:pPr>
        <w:widowControl w:val="0"/>
        <w:autoSpaceDE w:val="0"/>
        <w:autoSpaceDN w:val="0"/>
        <w:adjustRightInd w:val="0"/>
        <w:rPr>
          <w:rFonts w:asciiTheme="majorHAnsi" w:hAnsiTheme="majorHAnsi"/>
        </w:rPr>
      </w:pPr>
      <w:r w:rsidRPr="00DB0505">
        <w:rPr>
          <w:rFonts w:asciiTheme="majorHAnsi" w:hAnsiTheme="majorHAnsi"/>
        </w:rPr>
        <w:t>By “expanded horizons” I mean that women more accurately anticipated their future work lives, although not necessar</w:t>
      </w:r>
      <w:r>
        <w:rPr>
          <w:rFonts w:asciiTheme="majorHAnsi" w:hAnsiTheme="majorHAnsi"/>
        </w:rPr>
        <w:t xml:space="preserve">ily their number of children. </w:t>
      </w:r>
      <w:r w:rsidRPr="00DB0505">
        <w:rPr>
          <w:rFonts w:asciiTheme="majorHAnsi" w:hAnsiTheme="majorHAnsi"/>
        </w:rPr>
        <w:t>With more accurate expectations they could better prepare by investing in formal education and they could assume positions that involved advancement. That is, they could plan for careers rather than jobs….</w:t>
      </w:r>
      <w:r w:rsidRPr="00DB0505">
        <w:rPr>
          <w:rFonts w:asciiTheme="majorHAnsi" w:hAnsiTheme="majorHAnsi" w:cs="Times"/>
          <w:sz w:val="32"/>
          <w:szCs w:val="32"/>
        </w:rPr>
        <w:t xml:space="preserve"> </w:t>
      </w:r>
      <w:r w:rsidRPr="00DB0505">
        <w:rPr>
          <w:rFonts w:asciiTheme="majorHAnsi" w:hAnsiTheme="majorHAnsi"/>
        </w:rPr>
        <w:t>Women also began to further their education in professional and graduate schools around 1970. Whereas in the late 1960s one in twenty entering law school students was a woman, two out of five were in 1980, and parity was reached in the early 2000s. A similar trend occurred for medical students. The increase in the fraction female similarly rose for many other professional programs including those in veterinary medicine, dentistry, optometry, pharmacy, and business administration. Most important is that the turning points are coincident and all occurred during the early 1970s….</w:t>
      </w:r>
    </w:p>
    <w:p w14:paraId="5D4CFF3B" w14:textId="77777777" w:rsidR="00902FA7" w:rsidRDefault="00902FA7" w:rsidP="00902FA7">
      <w:pPr>
        <w:widowControl w:val="0"/>
        <w:autoSpaceDE w:val="0"/>
        <w:autoSpaceDN w:val="0"/>
        <w:adjustRightInd w:val="0"/>
        <w:rPr>
          <w:rFonts w:asciiTheme="majorHAnsi" w:hAnsiTheme="majorHAnsi"/>
        </w:rPr>
      </w:pPr>
    </w:p>
    <w:p w14:paraId="1A4ABA66" w14:textId="74AB1ADC" w:rsidR="00FA2438" w:rsidRDefault="00902FA7" w:rsidP="00FA2438">
      <w:pPr>
        <w:widowControl w:val="0"/>
        <w:autoSpaceDE w:val="0"/>
        <w:autoSpaceDN w:val="0"/>
        <w:adjustRightInd w:val="0"/>
        <w:rPr>
          <w:rFonts w:asciiTheme="majorHAnsi" w:hAnsiTheme="majorHAnsi"/>
          <w:szCs w:val="24"/>
        </w:rPr>
        <w:sectPr w:rsidR="00FA2438">
          <w:pgSz w:w="12240" w:h="15840"/>
          <w:pgMar w:top="720" w:right="720" w:bottom="720" w:left="720" w:header="720" w:footer="720" w:gutter="0"/>
          <w:cols w:space="720"/>
        </w:sectPr>
      </w:pPr>
      <w:r w:rsidRPr="00DB0505">
        <w:rPr>
          <w:rFonts w:asciiTheme="majorHAnsi" w:hAnsiTheme="majorHAnsi"/>
        </w:rPr>
        <w:t>The earnings of women relative to those of men began to increase around 1980 after remaining flat since the 1950s. Much of the increase was due to women’s greater job experience and to their more market relevant skills as reflected in the increased return to experience. Occupations shifted, not surprisingly, from those that had once been the more traditional ones, such as teachers, nurses, librarians, and social workers, to a varied group of professions including lawyers, physicians, professors, and managers.  But it has also been noted that even within cohorts the earnings of women increased relative to those of men, suggesting that change may have diffused to those in their middle-age and was caused, at least in part, by changes within the labor market or imposed</w:t>
      </w:r>
    </w:p>
    <w:p w14:paraId="3FDDA648" w14:textId="77777777" w:rsidR="00FA2438" w:rsidRPr="000473AF" w:rsidRDefault="00FA2438" w:rsidP="00FA2438">
      <w:pPr>
        <w:pStyle w:val="Normal1"/>
        <w:rPr>
          <w:rFonts w:asciiTheme="majorHAnsi" w:hAnsiTheme="majorHAnsi"/>
          <w:szCs w:val="24"/>
        </w:rPr>
      </w:pP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FA2438" w:rsidRPr="000473AF" w14:paraId="19ACFCFF" w14:textId="77777777" w:rsidTr="00DA316D">
        <w:tc>
          <w:tcPr>
            <w:tcW w:w="10800" w:type="dxa"/>
            <w:shd w:val="clear" w:color="auto" w:fill="003366"/>
            <w:vAlign w:val="center"/>
          </w:tcPr>
          <w:p w14:paraId="35410015" w14:textId="212F4166" w:rsidR="00FA2438" w:rsidRPr="000473AF" w:rsidRDefault="00FA2438" w:rsidP="00DA316D">
            <w:pPr>
              <w:pStyle w:val="Normal1"/>
              <w:spacing w:before="60" w:after="60"/>
              <w:jc w:val="center"/>
              <w:rPr>
                <w:rFonts w:asciiTheme="majorHAnsi" w:hAnsiTheme="majorHAnsi"/>
                <w:szCs w:val="24"/>
              </w:rPr>
            </w:pPr>
            <w:r>
              <w:rPr>
                <w:rFonts w:asciiTheme="majorHAnsi" w:eastAsia="Georgia" w:hAnsiTheme="majorHAnsi" w:cs="Georgia"/>
                <w:b/>
                <w:color w:val="FFFFFF"/>
                <w:szCs w:val="24"/>
              </w:rPr>
              <w:t>Formative Performance Task 3</w:t>
            </w:r>
          </w:p>
        </w:tc>
      </w:tr>
    </w:tbl>
    <w:p w14:paraId="1C729489" w14:textId="77777777" w:rsidR="00FA2438" w:rsidRPr="000473AF" w:rsidRDefault="00FA2438" w:rsidP="00FA2438">
      <w:pPr>
        <w:pStyle w:val="Normal1"/>
        <w:rPr>
          <w:rFonts w:asciiTheme="majorHAnsi" w:hAnsiTheme="majorHAnsi"/>
          <w:szCs w:val="24"/>
        </w:rPr>
      </w:pPr>
    </w:p>
    <w:tbl>
      <w:tblPr>
        <w:tblW w:w="10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1"/>
        <w:gridCol w:w="8640"/>
      </w:tblGrid>
      <w:tr w:rsidR="00FA2438" w:rsidRPr="00754A58" w14:paraId="273B1FC2" w14:textId="77777777" w:rsidTr="00DA316D">
        <w:tc>
          <w:tcPr>
            <w:tcW w:w="2101" w:type="dxa"/>
            <w:shd w:val="clear" w:color="auto" w:fill="003366"/>
            <w:vAlign w:val="center"/>
          </w:tcPr>
          <w:p w14:paraId="2BAD76D1" w14:textId="77777777" w:rsidR="00FA2438" w:rsidRDefault="00FA2438" w:rsidP="00DA316D">
            <w:pPr>
              <w:pStyle w:val="Normal1"/>
              <w:spacing w:before="60" w:after="60"/>
              <w:jc w:val="center"/>
              <w:rPr>
                <w:rFonts w:asciiTheme="majorHAnsi" w:eastAsia="Georgia" w:hAnsiTheme="majorHAnsi" w:cs="Georgia"/>
                <w:b/>
                <w:color w:val="FFFFFF"/>
                <w:szCs w:val="24"/>
              </w:rPr>
            </w:pPr>
            <w:r w:rsidRPr="00754A58">
              <w:rPr>
                <w:rFonts w:asciiTheme="majorHAnsi" w:eastAsia="Georgia" w:hAnsiTheme="majorHAnsi" w:cs="Georgia"/>
                <w:b/>
                <w:color w:val="FFFFFF"/>
                <w:szCs w:val="24"/>
              </w:rPr>
              <w:t>Supporting Question 1</w:t>
            </w:r>
          </w:p>
          <w:p w14:paraId="72B913B3" w14:textId="30D881EE" w:rsidR="00A0150B" w:rsidRPr="00754A58" w:rsidRDefault="00A0150B" w:rsidP="00A0150B">
            <w:pPr>
              <w:pStyle w:val="Normal1"/>
              <w:spacing w:before="60" w:after="60"/>
              <w:jc w:val="center"/>
              <w:rPr>
                <w:rFonts w:asciiTheme="majorHAnsi" w:hAnsiTheme="majorHAnsi"/>
                <w:szCs w:val="24"/>
              </w:rPr>
            </w:pPr>
            <w:r>
              <w:rPr>
                <w:rFonts w:asciiTheme="majorHAnsi" w:eastAsia="Georgia" w:hAnsiTheme="majorHAnsi" w:cs="Georgia"/>
                <w:b/>
                <w:color w:val="FFFFFF"/>
                <w:szCs w:val="24"/>
              </w:rPr>
              <w:t>(Geographic Lens)</w:t>
            </w:r>
          </w:p>
        </w:tc>
        <w:tc>
          <w:tcPr>
            <w:tcW w:w="8640" w:type="dxa"/>
            <w:tcMar>
              <w:left w:w="115" w:type="dxa"/>
              <w:right w:w="115" w:type="dxa"/>
            </w:tcMar>
            <w:vAlign w:val="center"/>
          </w:tcPr>
          <w:p w14:paraId="4135A241" w14:textId="77777777" w:rsidR="00FA2438" w:rsidRPr="00FA2438" w:rsidRDefault="00FA2438" w:rsidP="00DA316D">
            <w:pPr>
              <w:rPr>
                <w:rFonts w:asciiTheme="majorHAnsi" w:eastAsia="Georgia" w:hAnsiTheme="majorHAnsi" w:cs="Georgia"/>
                <w:szCs w:val="24"/>
              </w:rPr>
            </w:pPr>
          </w:p>
          <w:p w14:paraId="419E6491" w14:textId="77777777" w:rsidR="00FA2438" w:rsidRPr="00FA2438" w:rsidRDefault="00FA2438" w:rsidP="00DA316D">
            <w:pPr>
              <w:rPr>
                <w:rFonts w:asciiTheme="majorHAnsi" w:hAnsiTheme="majorHAnsi"/>
                <w:szCs w:val="24"/>
              </w:rPr>
            </w:pPr>
            <w:r w:rsidRPr="00FA2438">
              <w:rPr>
                <w:rFonts w:asciiTheme="majorHAnsi" w:hAnsiTheme="majorHAnsi"/>
                <w:szCs w:val="24"/>
              </w:rPr>
              <w:t>Where is the gender wage gap the most pronounced?</w:t>
            </w:r>
          </w:p>
          <w:p w14:paraId="7484D70E" w14:textId="77777777" w:rsidR="00FA2438" w:rsidRPr="00FA2438" w:rsidRDefault="00FA2438" w:rsidP="00DA316D">
            <w:pPr>
              <w:rPr>
                <w:rFonts w:asciiTheme="majorHAnsi" w:hAnsiTheme="majorHAnsi"/>
                <w:szCs w:val="24"/>
              </w:rPr>
            </w:pPr>
          </w:p>
        </w:tc>
      </w:tr>
      <w:tr w:rsidR="00FA2438" w:rsidRPr="00754A58" w14:paraId="52C5A361" w14:textId="77777777" w:rsidTr="00DA316D">
        <w:tc>
          <w:tcPr>
            <w:tcW w:w="2101" w:type="dxa"/>
            <w:shd w:val="clear" w:color="auto" w:fill="F2F2F2"/>
            <w:vAlign w:val="center"/>
          </w:tcPr>
          <w:p w14:paraId="223E3011" w14:textId="77777777" w:rsidR="00FA2438" w:rsidRPr="00754A58" w:rsidRDefault="00FA2438" w:rsidP="00DA316D">
            <w:pPr>
              <w:pStyle w:val="Normal1"/>
              <w:spacing w:before="60" w:after="60"/>
              <w:jc w:val="center"/>
              <w:rPr>
                <w:rFonts w:asciiTheme="majorHAnsi" w:hAnsiTheme="majorHAnsi"/>
                <w:szCs w:val="24"/>
              </w:rPr>
            </w:pPr>
            <w:r w:rsidRPr="00754A58">
              <w:rPr>
                <w:rFonts w:asciiTheme="majorHAnsi" w:eastAsia="Georgia" w:hAnsiTheme="majorHAnsi" w:cs="Georgia"/>
                <w:szCs w:val="24"/>
              </w:rPr>
              <w:t>Formative Performance Task</w:t>
            </w:r>
          </w:p>
        </w:tc>
        <w:tc>
          <w:tcPr>
            <w:tcW w:w="8640" w:type="dxa"/>
            <w:vAlign w:val="center"/>
          </w:tcPr>
          <w:p w14:paraId="46C6C6CE" w14:textId="0F452001" w:rsidR="00FA2438" w:rsidRPr="00DE7FFE" w:rsidRDefault="00DE7FFE" w:rsidP="00E275FB">
            <w:pPr>
              <w:pStyle w:val="Normal1"/>
              <w:spacing w:before="100" w:after="100"/>
              <w:rPr>
                <w:rFonts w:asciiTheme="majorHAnsi" w:hAnsiTheme="majorHAnsi"/>
                <w:szCs w:val="24"/>
              </w:rPr>
            </w:pPr>
            <w:r w:rsidRPr="00DE7FFE">
              <w:rPr>
                <w:rFonts w:asciiTheme="majorHAnsi" w:eastAsia="Georgia" w:hAnsiTheme="majorHAnsi" w:cs="Georgia"/>
                <w:iCs/>
                <w:szCs w:val="24"/>
              </w:rPr>
              <w:t>Using a graphic organizer, summarize data and describe at various scales where the gender wage gap is most pronounced.</w:t>
            </w:r>
          </w:p>
        </w:tc>
      </w:tr>
      <w:tr w:rsidR="00FA2438" w:rsidRPr="00754A58" w14:paraId="0542E72C" w14:textId="77777777" w:rsidTr="00DA316D">
        <w:tc>
          <w:tcPr>
            <w:tcW w:w="2101" w:type="dxa"/>
            <w:shd w:val="clear" w:color="auto" w:fill="F2F2F2"/>
            <w:vAlign w:val="center"/>
          </w:tcPr>
          <w:p w14:paraId="03199237" w14:textId="77777777" w:rsidR="00FA2438" w:rsidRPr="00754A58" w:rsidRDefault="00FA2438" w:rsidP="00DA316D">
            <w:pPr>
              <w:pStyle w:val="Normal1"/>
              <w:spacing w:before="60" w:after="60"/>
              <w:jc w:val="center"/>
              <w:rPr>
                <w:rFonts w:asciiTheme="majorHAnsi" w:hAnsiTheme="majorHAnsi"/>
                <w:szCs w:val="24"/>
              </w:rPr>
            </w:pPr>
            <w:r w:rsidRPr="00754A58">
              <w:rPr>
                <w:rFonts w:asciiTheme="majorHAnsi" w:eastAsia="Georgia" w:hAnsiTheme="majorHAnsi" w:cs="Georgia"/>
                <w:szCs w:val="24"/>
              </w:rPr>
              <w:t>Featured Source</w:t>
            </w:r>
          </w:p>
        </w:tc>
        <w:tc>
          <w:tcPr>
            <w:tcW w:w="8640" w:type="dxa"/>
            <w:vAlign w:val="center"/>
          </w:tcPr>
          <w:p w14:paraId="2A17E286" w14:textId="77777777" w:rsidR="0089136C" w:rsidRDefault="00FA2438" w:rsidP="0089136C">
            <w:pPr>
              <w:pStyle w:val="Normal1"/>
              <w:rPr>
                <w:rFonts w:asciiTheme="majorHAnsi" w:hAnsiTheme="majorHAnsi"/>
                <w:color w:val="auto"/>
                <w:szCs w:val="24"/>
              </w:rPr>
            </w:pPr>
            <w:r w:rsidRPr="00FA2438">
              <w:rPr>
                <w:rFonts w:asciiTheme="majorHAnsi" w:eastAsia="Georgia" w:hAnsiTheme="majorHAnsi" w:cs="Georgia"/>
                <w:b/>
                <w:szCs w:val="24"/>
              </w:rPr>
              <w:t>Featured Source A:</w:t>
            </w:r>
            <w:r>
              <w:rPr>
                <w:rFonts w:asciiTheme="majorHAnsi" w:eastAsia="Georgia" w:hAnsiTheme="majorHAnsi" w:cs="Georgia"/>
                <w:szCs w:val="24"/>
              </w:rPr>
              <w:t xml:space="preserve"> </w:t>
            </w:r>
            <w:r w:rsidR="0089136C">
              <w:rPr>
                <w:rFonts w:asciiTheme="majorHAnsi" w:hAnsiTheme="majorHAnsi"/>
                <w:color w:val="auto"/>
                <w:szCs w:val="24"/>
              </w:rPr>
              <w:t>Women’s Pay As A Percentage of Men’s Pay, Chart, 2014</w:t>
            </w:r>
          </w:p>
          <w:p w14:paraId="49B9DC0F" w14:textId="233CC810" w:rsidR="00FA2438" w:rsidRDefault="0089136C" w:rsidP="0089136C">
            <w:pPr>
              <w:pStyle w:val="Normal1"/>
              <w:rPr>
                <w:rFonts w:asciiTheme="majorHAnsi" w:eastAsia="Georgia" w:hAnsiTheme="majorHAnsi" w:cs="Georgia"/>
                <w:szCs w:val="24"/>
              </w:rPr>
            </w:pPr>
            <w:r>
              <w:rPr>
                <w:rFonts w:asciiTheme="majorHAnsi" w:hAnsiTheme="majorHAnsi"/>
                <w:color w:val="auto"/>
                <w:szCs w:val="24"/>
              </w:rPr>
              <w:t>Compiled by Intuit using Census Data</w:t>
            </w:r>
            <w:r>
              <w:rPr>
                <w:rFonts w:asciiTheme="majorHAnsi" w:eastAsia="Georgia" w:hAnsiTheme="majorHAnsi" w:cs="Georgia"/>
                <w:szCs w:val="24"/>
              </w:rPr>
              <w:t xml:space="preserve"> </w:t>
            </w:r>
          </w:p>
          <w:p w14:paraId="6DD3D990" w14:textId="77777777" w:rsidR="0089136C" w:rsidRDefault="0089136C" w:rsidP="0089136C">
            <w:pPr>
              <w:pStyle w:val="Normal1"/>
              <w:rPr>
                <w:rFonts w:asciiTheme="majorHAnsi" w:eastAsia="Georgia" w:hAnsiTheme="majorHAnsi" w:cs="Georgia"/>
                <w:szCs w:val="24"/>
              </w:rPr>
            </w:pPr>
          </w:p>
          <w:p w14:paraId="7A3C0FB1" w14:textId="02F0D98E" w:rsidR="00FA2438" w:rsidRDefault="00FA2438" w:rsidP="00DA316D">
            <w:pPr>
              <w:pStyle w:val="Normal1"/>
              <w:rPr>
                <w:rFonts w:asciiTheme="majorHAnsi" w:eastAsia="Georgia" w:hAnsiTheme="majorHAnsi" w:cs="Georgia"/>
                <w:szCs w:val="24"/>
              </w:rPr>
            </w:pPr>
            <w:r w:rsidRPr="00FA2438">
              <w:rPr>
                <w:rFonts w:asciiTheme="majorHAnsi" w:eastAsia="Georgia" w:hAnsiTheme="majorHAnsi" w:cs="Georgia"/>
                <w:b/>
                <w:szCs w:val="24"/>
              </w:rPr>
              <w:t xml:space="preserve">Featured Source B: </w:t>
            </w:r>
            <w:r w:rsidR="00143931">
              <w:rPr>
                <w:rFonts w:asciiTheme="majorHAnsi" w:hAnsiTheme="majorHAnsi"/>
                <w:color w:val="auto"/>
                <w:szCs w:val="24"/>
              </w:rPr>
              <w:t xml:space="preserve">Median earnings of men and women based on New York congressional districts (2013), </w:t>
            </w:r>
            <w:r w:rsidR="00143931" w:rsidRPr="004A4ED7">
              <w:rPr>
                <w:rFonts w:asciiTheme="majorHAnsi" w:hAnsiTheme="majorHAnsi"/>
                <w:i/>
                <w:color w:val="auto"/>
                <w:szCs w:val="24"/>
              </w:rPr>
              <w:t>American Association of University Women</w:t>
            </w:r>
          </w:p>
          <w:p w14:paraId="6D32EB90" w14:textId="77777777" w:rsidR="00FA2438" w:rsidRDefault="00FA2438" w:rsidP="00DA316D">
            <w:pPr>
              <w:pStyle w:val="Normal1"/>
              <w:rPr>
                <w:rFonts w:asciiTheme="majorHAnsi" w:eastAsia="Georgia" w:hAnsiTheme="majorHAnsi" w:cs="Georgia"/>
                <w:szCs w:val="24"/>
              </w:rPr>
            </w:pPr>
          </w:p>
          <w:p w14:paraId="51A7AAB3" w14:textId="77777777" w:rsidR="00143931" w:rsidRDefault="00FA2438" w:rsidP="00143931">
            <w:pPr>
              <w:pStyle w:val="Normal1"/>
              <w:rPr>
                <w:rFonts w:asciiTheme="majorHAnsi" w:hAnsiTheme="majorHAnsi"/>
                <w:color w:val="auto"/>
                <w:szCs w:val="24"/>
              </w:rPr>
            </w:pPr>
            <w:r w:rsidRPr="00FA2438">
              <w:rPr>
                <w:rFonts w:asciiTheme="majorHAnsi" w:eastAsia="Georgia" w:hAnsiTheme="majorHAnsi" w:cs="Georgia"/>
                <w:b/>
                <w:szCs w:val="24"/>
              </w:rPr>
              <w:t>Featured Source C:</w:t>
            </w:r>
            <w:r>
              <w:rPr>
                <w:rFonts w:asciiTheme="majorHAnsi" w:eastAsia="Georgia" w:hAnsiTheme="majorHAnsi" w:cs="Georgia"/>
                <w:szCs w:val="24"/>
              </w:rPr>
              <w:t xml:space="preserve"> </w:t>
            </w:r>
            <w:r w:rsidR="00143931">
              <w:rPr>
                <w:rFonts w:asciiTheme="majorHAnsi" w:hAnsiTheme="majorHAnsi"/>
                <w:color w:val="auto"/>
                <w:szCs w:val="24"/>
              </w:rPr>
              <w:t>Collection of demographic data on gender wage gap from</w:t>
            </w:r>
          </w:p>
          <w:p w14:paraId="4227A071" w14:textId="62048A90" w:rsidR="00FA2438" w:rsidRPr="00143931" w:rsidRDefault="00143931" w:rsidP="00143931">
            <w:pPr>
              <w:pStyle w:val="Normal1"/>
              <w:rPr>
                <w:rFonts w:asciiTheme="majorHAnsi" w:hAnsiTheme="majorHAnsi"/>
                <w:i/>
                <w:color w:val="auto"/>
                <w:szCs w:val="24"/>
              </w:rPr>
            </w:pPr>
            <w:r>
              <w:rPr>
                <w:rFonts w:asciiTheme="majorHAnsi" w:hAnsiTheme="majorHAnsi"/>
                <w:color w:val="auto"/>
                <w:szCs w:val="24"/>
              </w:rPr>
              <w:t xml:space="preserve">Breadwinner Moms, </w:t>
            </w:r>
            <w:r w:rsidRPr="004A4ED7">
              <w:rPr>
                <w:rFonts w:asciiTheme="majorHAnsi" w:hAnsiTheme="majorHAnsi"/>
                <w:i/>
                <w:color w:val="auto"/>
                <w:szCs w:val="24"/>
              </w:rPr>
              <w:t>Pew Research Center</w:t>
            </w:r>
            <w:r>
              <w:rPr>
                <w:rFonts w:asciiTheme="majorHAnsi" w:hAnsiTheme="majorHAnsi"/>
                <w:i/>
                <w:color w:val="auto"/>
                <w:szCs w:val="24"/>
              </w:rPr>
              <w:t xml:space="preserve"> </w:t>
            </w:r>
            <w:r w:rsidRPr="00143931">
              <w:rPr>
                <w:rFonts w:asciiTheme="majorHAnsi" w:hAnsiTheme="majorHAnsi"/>
                <w:color w:val="auto"/>
                <w:szCs w:val="24"/>
              </w:rPr>
              <w:t>May 2013</w:t>
            </w:r>
          </w:p>
        </w:tc>
      </w:tr>
      <w:tr w:rsidR="00FA2438" w:rsidRPr="00754A58" w14:paraId="0E7EB38B" w14:textId="77777777" w:rsidTr="00DA316D">
        <w:tc>
          <w:tcPr>
            <w:tcW w:w="2101" w:type="dxa"/>
            <w:shd w:val="clear" w:color="auto" w:fill="BFBFBF"/>
            <w:vAlign w:val="center"/>
          </w:tcPr>
          <w:p w14:paraId="72AB2779" w14:textId="77777777" w:rsidR="00FA2438" w:rsidRPr="00754A58" w:rsidRDefault="00FA2438" w:rsidP="00DA316D">
            <w:pPr>
              <w:pStyle w:val="Normal1"/>
              <w:spacing w:before="60" w:after="60"/>
              <w:jc w:val="center"/>
              <w:rPr>
                <w:rFonts w:asciiTheme="majorHAnsi" w:hAnsiTheme="majorHAnsi"/>
                <w:szCs w:val="24"/>
              </w:rPr>
            </w:pPr>
            <w:r w:rsidRPr="00754A58">
              <w:rPr>
                <w:rFonts w:asciiTheme="majorHAnsi" w:eastAsia="Georgia" w:hAnsiTheme="majorHAnsi" w:cs="Georgia"/>
                <w:szCs w:val="24"/>
              </w:rPr>
              <w:t>Conceptual Understandings</w:t>
            </w:r>
          </w:p>
        </w:tc>
        <w:tc>
          <w:tcPr>
            <w:tcW w:w="8640" w:type="dxa"/>
            <w:vAlign w:val="center"/>
          </w:tcPr>
          <w:p w14:paraId="2B163868" w14:textId="41FE8836" w:rsidR="00FA2438" w:rsidRPr="00754A58" w:rsidRDefault="00FA2438" w:rsidP="00DA316D">
            <w:pPr>
              <w:pStyle w:val="Normal2"/>
              <w:spacing w:before="100" w:after="100"/>
              <w:rPr>
                <w:rFonts w:asciiTheme="majorHAnsi" w:hAnsiTheme="majorHAnsi"/>
                <w:szCs w:val="24"/>
              </w:rPr>
            </w:pPr>
            <w:r w:rsidRPr="00236EE0">
              <w:rPr>
                <w:rFonts w:asciiTheme="majorHAnsi" w:hAnsiTheme="majorHAnsi"/>
                <w:szCs w:val="24"/>
              </w:rPr>
              <w:t>The degree to which economic inequality reflects social, political, or economic injustices</w:t>
            </w:r>
            <w:r>
              <w:rPr>
                <w:rFonts w:asciiTheme="majorHAnsi" w:hAnsiTheme="majorHAnsi"/>
                <w:szCs w:val="24"/>
              </w:rPr>
              <w:t xml:space="preserve"> </w:t>
            </w:r>
            <w:r w:rsidRPr="00236EE0">
              <w:rPr>
                <w:rFonts w:asciiTheme="majorHAnsi" w:hAnsiTheme="majorHAnsi"/>
                <w:szCs w:val="24"/>
              </w:rPr>
              <w:t>versus individual choices is hotly debated. The role that the government should play in decreasing this gap, including the variety of government programs designed to combat poverty, is debated as well.</w:t>
            </w:r>
          </w:p>
        </w:tc>
      </w:tr>
      <w:tr w:rsidR="00FA2438" w:rsidRPr="00754A58" w14:paraId="32C4635E" w14:textId="77777777" w:rsidTr="00DA316D">
        <w:tc>
          <w:tcPr>
            <w:tcW w:w="2101" w:type="dxa"/>
            <w:shd w:val="clear" w:color="auto" w:fill="BFBFBF"/>
            <w:vAlign w:val="center"/>
          </w:tcPr>
          <w:p w14:paraId="2DBA9318" w14:textId="77777777" w:rsidR="00FA2438" w:rsidRPr="00754A58" w:rsidRDefault="00FA2438" w:rsidP="00DA316D">
            <w:pPr>
              <w:pStyle w:val="Normal1"/>
              <w:spacing w:before="60" w:after="60"/>
              <w:jc w:val="center"/>
              <w:rPr>
                <w:rFonts w:asciiTheme="majorHAnsi" w:hAnsiTheme="majorHAnsi"/>
                <w:szCs w:val="24"/>
                <w:highlight w:val="yellow"/>
              </w:rPr>
            </w:pPr>
            <w:r w:rsidRPr="00754A58">
              <w:rPr>
                <w:rFonts w:asciiTheme="majorHAnsi" w:eastAsia="Georgia" w:hAnsiTheme="majorHAnsi" w:cs="Georgia"/>
                <w:szCs w:val="24"/>
              </w:rPr>
              <w:t>Content Specifications</w:t>
            </w:r>
          </w:p>
        </w:tc>
        <w:tc>
          <w:tcPr>
            <w:tcW w:w="8640" w:type="dxa"/>
            <w:vAlign w:val="center"/>
          </w:tcPr>
          <w:p w14:paraId="69A9D104" w14:textId="0F937C80" w:rsidR="00FA2438" w:rsidRPr="00754A58" w:rsidRDefault="00FA2438" w:rsidP="00DA316D">
            <w:pPr>
              <w:spacing w:before="100" w:after="100"/>
              <w:rPr>
                <w:rFonts w:asciiTheme="majorHAnsi" w:hAnsiTheme="majorHAnsi"/>
                <w:color w:val="auto"/>
                <w:szCs w:val="24"/>
                <w:highlight w:val="yellow"/>
              </w:rPr>
            </w:pPr>
            <w:r w:rsidRPr="00FA2438">
              <w:rPr>
                <w:rFonts w:asciiTheme="majorHAnsi" w:hAnsiTheme="majorHAnsi"/>
                <w:color w:val="auto"/>
                <w:szCs w:val="24"/>
              </w:rPr>
              <w:t>n/a</w:t>
            </w:r>
          </w:p>
        </w:tc>
      </w:tr>
      <w:tr w:rsidR="00FA2438" w:rsidRPr="00754A58" w14:paraId="28478D61" w14:textId="77777777" w:rsidTr="00DA316D">
        <w:tc>
          <w:tcPr>
            <w:tcW w:w="2101" w:type="dxa"/>
            <w:shd w:val="clear" w:color="auto" w:fill="BFBFBF"/>
            <w:vAlign w:val="center"/>
          </w:tcPr>
          <w:p w14:paraId="3324C99E" w14:textId="77777777" w:rsidR="00FA2438" w:rsidRPr="00754A58" w:rsidRDefault="00FA2438" w:rsidP="00DA316D">
            <w:pPr>
              <w:pStyle w:val="Normal1"/>
              <w:spacing w:before="60" w:after="60"/>
              <w:jc w:val="center"/>
              <w:rPr>
                <w:rFonts w:asciiTheme="majorHAnsi" w:hAnsiTheme="majorHAnsi"/>
                <w:szCs w:val="24"/>
              </w:rPr>
            </w:pPr>
            <w:r w:rsidRPr="00754A58">
              <w:rPr>
                <w:rFonts w:asciiTheme="majorHAnsi" w:eastAsia="Georgia" w:hAnsiTheme="majorHAnsi" w:cs="Georgia"/>
                <w:szCs w:val="24"/>
              </w:rPr>
              <w:t>Social Studies Practices</w:t>
            </w:r>
          </w:p>
        </w:tc>
        <w:tc>
          <w:tcPr>
            <w:tcW w:w="8640" w:type="dxa"/>
            <w:vAlign w:val="center"/>
          </w:tcPr>
          <w:p w14:paraId="6DFEE214" w14:textId="04A779A4" w:rsidR="00FA2438" w:rsidRDefault="00FA2438" w:rsidP="00DA316D">
            <w:pPr>
              <w:pStyle w:val="Normal1"/>
              <w:spacing w:before="60" w:after="60"/>
              <w:rPr>
                <w:rFonts w:asciiTheme="majorHAnsi" w:hAnsiTheme="majorHAnsi"/>
                <w:szCs w:val="24"/>
              </w:rPr>
            </w:pPr>
            <w:r w:rsidRPr="00FA2438">
              <w:rPr>
                <w:rFonts w:asciiTheme="majorHAnsi" w:hAnsiTheme="majorHAnsi"/>
                <w:szCs w:val="24"/>
              </w:rPr>
              <w:t xml:space="preserve">Gathering, </w:t>
            </w:r>
            <w:r>
              <w:rPr>
                <w:rFonts w:asciiTheme="majorHAnsi" w:hAnsiTheme="majorHAnsi"/>
                <w:szCs w:val="24"/>
              </w:rPr>
              <w:t>Using</w:t>
            </w:r>
            <w:r w:rsidRPr="00FA2438">
              <w:rPr>
                <w:rFonts w:asciiTheme="majorHAnsi" w:hAnsiTheme="majorHAnsi"/>
                <w:szCs w:val="24"/>
              </w:rPr>
              <w:t xml:space="preserve">, and Interpreting </w:t>
            </w:r>
            <w:r>
              <w:rPr>
                <w:rFonts w:asciiTheme="majorHAnsi" w:hAnsiTheme="majorHAnsi"/>
                <w:szCs w:val="24"/>
              </w:rPr>
              <w:t>Evidence</w:t>
            </w:r>
          </w:p>
          <w:p w14:paraId="25577C48" w14:textId="75A57AA7" w:rsidR="00FA2438" w:rsidRPr="00FA2438" w:rsidRDefault="00FA2438" w:rsidP="00FA2438">
            <w:pPr>
              <w:pStyle w:val="Normal1"/>
              <w:spacing w:before="60" w:after="60"/>
              <w:rPr>
                <w:rFonts w:asciiTheme="majorHAnsi" w:hAnsiTheme="majorHAnsi"/>
                <w:szCs w:val="24"/>
              </w:rPr>
            </w:pPr>
            <w:r w:rsidRPr="00FA2438">
              <w:rPr>
                <w:rFonts w:asciiTheme="majorHAnsi" w:hAnsiTheme="majorHAnsi"/>
                <w:szCs w:val="24"/>
              </w:rPr>
              <w:t xml:space="preserve">Geographic Reasoning </w:t>
            </w:r>
          </w:p>
        </w:tc>
      </w:tr>
    </w:tbl>
    <w:p w14:paraId="5C07970E" w14:textId="77777777" w:rsidR="00FA2438" w:rsidRDefault="00FA2438" w:rsidP="00FA2438">
      <w:pPr>
        <w:pStyle w:val="Normal1"/>
        <w:rPr>
          <w:rFonts w:asciiTheme="majorHAnsi" w:hAnsiTheme="majorHAnsi"/>
          <w:szCs w:val="24"/>
        </w:rPr>
      </w:pPr>
    </w:p>
    <w:p w14:paraId="2A3AE59B" w14:textId="77777777" w:rsidR="00FA2438" w:rsidRPr="00621D77" w:rsidRDefault="00FA2438" w:rsidP="00FA2438">
      <w:pPr>
        <w:pStyle w:val="Normal1"/>
        <w:rPr>
          <w:rFonts w:asciiTheme="majorHAnsi" w:hAnsiTheme="majorHAnsi"/>
          <w:b/>
          <w:szCs w:val="24"/>
        </w:rPr>
      </w:pPr>
      <w:r w:rsidRPr="00621D77">
        <w:rPr>
          <w:rFonts w:asciiTheme="majorHAnsi" w:hAnsiTheme="majorHAnsi"/>
          <w:b/>
          <w:szCs w:val="24"/>
        </w:rPr>
        <w:t>Supporting Question</w:t>
      </w:r>
    </w:p>
    <w:p w14:paraId="308725E7" w14:textId="77777777" w:rsidR="00FA2438" w:rsidRDefault="00FA2438" w:rsidP="00FA2438">
      <w:pPr>
        <w:pStyle w:val="Normal1"/>
        <w:rPr>
          <w:rFonts w:asciiTheme="majorHAnsi" w:hAnsiTheme="majorHAnsi"/>
          <w:b/>
          <w:szCs w:val="24"/>
        </w:rPr>
      </w:pPr>
    </w:p>
    <w:p w14:paraId="4BC5EA68" w14:textId="0AB3B740" w:rsidR="00FA2438" w:rsidRPr="001B19AA" w:rsidRDefault="00FA2438" w:rsidP="00FA2438">
      <w:pPr>
        <w:rPr>
          <w:rFonts w:asciiTheme="majorHAnsi" w:hAnsiTheme="majorHAnsi"/>
          <w:szCs w:val="24"/>
        </w:rPr>
      </w:pPr>
      <w:r w:rsidRPr="001B19AA">
        <w:rPr>
          <w:rFonts w:asciiTheme="majorHAnsi" w:hAnsiTheme="majorHAnsi"/>
          <w:szCs w:val="24"/>
        </w:rPr>
        <w:t>For t</w:t>
      </w:r>
      <w:r w:rsidR="005B24D0">
        <w:rPr>
          <w:rFonts w:asciiTheme="majorHAnsi" w:hAnsiTheme="majorHAnsi"/>
          <w:szCs w:val="24"/>
        </w:rPr>
        <w:t>he third supporting question, “w</w:t>
      </w:r>
      <w:r w:rsidRPr="001B19AA">
        <w:rPr>
          <w:rFonts w:asciiTheme="majorHAnsi" w:hAnsiTheme="majorHAnsi"/>
          <w:szCs w:val="24"/>
        </w:rPr>
        <w:t>here is the gender wage gap the most pronounced?” students build</w:t>
      </w:r>
      <w:r w:rsidR="00DA316D">
        <w:rPr>
          <w:rFonts w:asciiTheme="majorHAnsi" w:hAnsiTheme="majorHAnsi"/>
          <w:szCs w:val="24"/>
        </w:rPr>
        <w:t xml:space="preserve"> on their understanding</w:t>
      </w:r>
      <w:r w:rsidR="00EA339E">
        <w:rPr>
          <w:rFonts w:asciiTheme="majorHAnsi" w:hAnsiTheme="majorHAnsi"/>
          <w:szCs w:val="24"/>
        </w:rPr>
        <w:t>s</w:t>
      </w:r>
      <w:r w:rsidR="00DA316D">
        <w:rPr>
          <w:rFonts w:asciiTheme="majorHAnsi" w:hAnsiTheme="majorHAnsi"/>
          <w:szCs w:val="24"/>
        </w:rPr>
        <w:t xml:space="preserve"> of the gender wage g</w:t>
      </w:r>
      <w:r w:rsidRPr="001B19AA">
        <w:rPr>
          <w:rFonts w:asciiTheme="majorHAnsi" w:hAnsiTheme="majorHAnsi"/>
          <w:szCs w:val="24"/>
        </w:rPr>
        <w:t xml:space="preserve">ap by examining its effect at different </w:t>
      </w:r>
      <w:r w:rsidR="00EA339E">
        <w:rPr>
          <w:rFonts w:asciiTheme="majorHAnsi" w:hAnsiTheme="majorHAnsi"/>
          <w:szCs w:val="24"/>
        </w:rPr>
        <w:t>levels</w:t>
      </w:r>
      <w:r w:rsidRPr="001B19AA">
        <w:rPr>
          <w:rFonts w:asciiTheme="majorHAnsi" w:hAnsiTheme="majorHAnsi"/>
          <w:szCs w:val="24"/>
        </w:rPr>
        <w:t>.  Students examine a series of maps and other demographic data that</w:t>
      </w:r>
      <w:r w:rsidR="00EA339E">
        <w:rPr>
          <w:rFonts w:asciiTheme="majorHAnsi" w:hAnsiTheme="majorHAnsi"/>
          <w:szCs w:val="24"/>
        </w:rPr>
        <w:t xml:space="preserve"> </w:t>
      </w:r>
      <w:r w:rsidRPr="001B19AA">
        <w:rPr>
          <w:rFonts w:asciiTheme="majorHAnsi" w:hAnsiTheme="majorHAnsi"/>
          <w:szCs w:val="24"/>
        </w:rPr>
        <w:t xml:space="preserve">inform their understanding of the </w:t>
      </w:r>
      <w:r w:rsidR="00DA316D">
        <w:rPr>
          <w:rFonts w:asciiTheme="majorHAnsi" w:hAnsiTheme="majorHAnsi"/>
          <w:szCs w:val="24"/>
        </w:rPr>
        <w:t>gender wage g</w:t>
      </w:r>
      <w:r w:rsidRPr="001B19AA">
        <w:rPr>
          <w:rFonts w:asciiTheme="majorHAnsi" w:hAnsiTheme="majorHAnsi"/>
          <w:szCs w:val="24"/>
        </w:rPr>
        <w:t>ap</w:t>
      </w:r>
      <w:r w:rsidR="00F639AC">
        <w:rPr>
          <w:rFonts w:asciiTheme="majorHAnsi" w:hAnsiTheme="majorHAnsi"/>
          <w:szCs w:val="24"/>
        </w:rPr>
        <w:t>’s</w:t>
      </w:r>
      <w:r w:rsidR="00DA316D">
        <w:rPr>
          <w:rFonts w:asciiTheme="majorHAnsi" w:hAnsiTheme="majorHAnsi"/>
          <w:szCs w:val="24"/>
        </w:rPr>
        <w:t xml:space="preserve"> impact</w:t>
      </w:r>
      <w:r w:rsidRPr="001B19AA">
        <w:rPr>
          <w:rFonts w:asciiTheme="majorHAnsi" w:hAnsiTheme="majorHAnsi"/>
          <w:szCs w:val="24"/>
        </w:rPr>
        <w:t xml:space="preserve"> </w:t>
      </w:r>
      <w:r w:rsidR="00EA339E">
        <w:rPr>
          <w:rFonts w:asciiTheme="majorHAnsi" w:hAnsiTheme="majorHAnsi"/>
          <w:szCs w:val="24"/>
        </w:rPr>
        <w:t>on</w:t>
      </w:r>
      <w:r w:rsidRPr="001B19AA">
        <w:rPr>
          <w:rFonts w:asciiTheme="majorHAnsi" w:hAnsiTheme="majorHAnsi"/>
          <w:szCs w:val="24"/>
        </w:rPr>
        <w:t xml:space="preserve"> a national, state, and local scale.  By closely examining each piece of data</w:t>
      </w:r>
      <w:r w:rsidR="00E275FB">
        <w:rPr>
          <w:rFonts w:asciiTheme="majorHAnsi" w:hAnsiTheme="majorHAnsi"/>
          <w:szCs w:val="24"/>
        </w:rPr>
        <w:t>,</w:t>
      </w:r>
      <w:r w:rsidRPr="001B19AA">
        <w:rPr>
          <w:rFonts w:asciiTheme="majorHAnsi" w:hAnsiTheme="majorHAnsi"/>
          <w:szCs w:val="24"/>
        </w:rPr>
        <w:t xml:space="preserve"> students </w:t>
      </w:r>
      <w:r w:rsidR="00EA339E">
        <w:rPr>
          <w:rFonts w:asciiTheme="majorHAnsi" w:hAnsiTheme="majorHAnsi"/>
          <w:szCs w:val="24"/>
        </w:rPr>
        <w:t xml:space="preserve">should </w:t>
      </w:r>
      <w:r w:rsidRPr="001B19AA">
        <w:rPr>
          <w:rFonts w:asciiTheme="majorHAnsi" w:hAnsiTheme="majorHAnsi"/>
          <w:szCs w:val="24"/>
        </w:rPr>
        <w:t>better unders</w:t>
      </w:r>
      <w:r>
        <w:rPr>
          <w:rFonts w:asciiTheme="majorHAnsi" w:hAnsiTheme="majorHAnsi"/>
          <w:szCs w:val="24"/>
        </w:rPr>
        <w:t>tand the spatial</w:t>
      </w:r>
      <w:r w:rsidR="00A966F8">
        <w:rPr>
          <w:rFonts w:asciiTheme="majorHAnsi" w:hAnsiTheme="majorHAnsi"/>
          <w:szCs w:val="24"/>
        </w:rPr>
        <w:t xml:space="preserve"> dimensions</w:t>
      </w:r>
      <w:r>
        <w:rPr>
          <w:rFonts w:asciiTheme="majorHAnsi" w:hAnsiTheme="majorHAnsi"/>
          <w:szCs w:val="24"/>
        </w:rPr>
        <w:t xml:space="preserve"> of the gender wage g</w:t>
      </w:r>
      <w:r w:rsidRPr="001B19AA">
        <w:rPr>
          <w:rFonts w:asciiTheme="majorHAnsi" w:hAnsiTheme="majorHAnsi"/>
          <w:szCs w:val="24"/>
        </w:rPr>
        <w:t>ap</w:t>
      </w:r>
      <w:r w:rsidR="00E275FB">
        <w:rPr>
          <w:rFonts w:asciiTheme="majorHAnsi" w:hAnsiTheme="majorHAnsi"/>
          <w:szCs w:val="24"/>
        </w:rPr>
        <w:t xml:space="preserve"> and to think critically about how to address it in both formative performance task 4 and the summative argument</w:t>
      </w:r>
      <w:r w:rsidRPr="001B19AA">
        <w:rPr>
          <w:rFonts w:asciiTheme="majorHAnsi" w:hAnsiTheme="majorHAnsi"/>
          <w:szCs w:val="24"/>
        </w:rPr>
        <w:t xml:space="preserve">.  </w:t>
      </w:r>
    </w:p>
    <w:p w14:paraId="02BE694F" w14:textId="77777777" w:rsidR="00FA2438" w:rsidRPr="00621D77" w:rsidRDefault="00FA2438" w:rsidP="00FA2438">
      <w:pPr>
        <w:pStyle w:val="Normal1"/>
        <w:rPr>
          <w:rFonts w:asciiTheme="majorHAnsi" w:hAnsiTheme="majorHAnsi"/>
          <w:b/>
          <w:szCs w:val="24"/>
        </w:rPr>
      </w:pPr>
    </w:p>
    <w:p w14:paraId="5DDAA0CA" w14:textId="77777777" w:rsidR="00FA2438" w:rsidRPr="00621D77" w:rsidRDefault="00FA2438" w:rsidP="00FA2438">
      <w:pPr>
        <w:pStyle w:val="Normal1"/>
        <w:rPr>
          <w:rFonts w:asciiTheme="majorHAnsi" w:hAnsiTheme="majorHAnsi"/>
          <w:b/>
          <w:szCs w:val="24"/>
        </w:rPr>
      </w:pPr>
      <w:r w:rsidRPr="00621D77">
        <w:rPr>
          <w:rFonts w:asciiTheme="majorHAnsi" w:hAnsiTheme="majorHAnsi"/>
          <w:b/>
          <w:szCs w:val="24"/>
        </w:rPr>
        <w:t>Formative Performance Task</w:t>
      </w:r>
    </w:p>
    <w:p w14:paraId="27573BDB" w14:textId="77777777" w:rsidR="00FA2438" w:rsidRDefault="00FA2438" w:rsidP="00FA2438">
      <w:pPr>
        <w:pStyle w:val="Normal1"/>
        <w:rPr>
          <w:rFonts w:asciiTheme="majorHAnsi" w:hAnsiTheme="majorHAnsi"/>
          <w:szCs w:val="24"/>
        </w:rPr>
      </w:pPr>
    </w:p>
    <w:p w14:paraId="589FFC33" w14:textId="72755702" w:rsidR="00FA2438" w:rsidRPr="00586C99" w:rsidRDefault="00FA2438" w:rsidP="00FA2438">
      <w:pPr>
        <w:pStyle w:val="Normal1"/>
        <w:rPr>
          <w:rFonts w:asciiTheme="majorHAnsi" w:hAnsiTheme="majorHAnsi"/>
          <w:szCs w:val="24"/>
        </w:rPr>
      </w:pPr>
      <w:r w:rsidRPr="00586C99">
        <w:rPr>
          <w:rFonts w:asciiTheme="majorHAnsi" w:hAnsiTheme="majorHAnsi"/>
          <w:szCs w:val="24"/>
        </w:rPr>
        <w:t xml:space="preserve">The formative </w:t>
      </w:r>
      <w:r w:rsidR="00E275FB">
        <w:rPr>
          <w:rFonts w:asciiTheme="majorHAnsi" w:hAnsiTheme="majorHAnsi"/>
          <w:szCs w:val="24"/>
        </w:rPr>
        <w:t xml:space="preserve">performance </w:t>
      </w:r>
      <w:r w:rsidRPr="00586C99">
        <w:rPr>
          <w:rFonts w:asciiTheme="majorHAnsi" w:hAnsiTheme="majorHAnsi"/>
          <w:szCs w:val="24"/>
        </w:rPr>
        <w:t xml:space="preserve">task calls on students to examine </w:t>
      </w:r>
      <w:r w:rsidR="00F639AC">
        <w:rPr>
          <w:rFonts w:asciiTheme="majorHAnsi" w:hAnsiTheme="majorHAnsi"/>
          <w:szCs w:val="24"/>
        </w:rPr>
        <w:t xml:space="preserve">a </w:t>
      </w:r>
      <w:r>
        <w:rPr>
          <w:rFonts w:asciiTheme="majorHAnsi" w:hAnsiTheme="majorHAnsi"/>
          <w:szCs w:val="24"/>
        </w:rPr>
        <w:t xml:space="preserve">series of maps and other geographic data </w:t>
      </w:r>
      <w:r w:rsidRPr="00586C99">
        <w:rPr>
          <w:rFonts w:asciiTheme="majorHAnsi" w:hAnsiTheme="majorHAnsi"/>
          <w:szCs w:val="24"/>
        </w:rPr>
        <w:t xml:space="preserve">and to </w:t>
      </w:r>
      <w:r w:rsidRPr="00586C99">
        <w:rPr>
          <w:rFonts w:asciiTheme="majorHAnsi" w:eastAsia="Georgia" w:hAnsiTheme="majorHAnsi" w:cs="Georgia"/>
          <w:iCs/>
          <w:szCs w:val="24"/>
        </w:rPr>
        <w:t xml:space="preserve">summarize the data </w:t>
      </w:r>
      <w:r>
        <w:rPr>
          <w:rFonts w:asciiTheme="majorHAnsi" w:eastAsia="Georgia" w:hAnsiTheme="majorHAnsi" w:cs="Georgia"/>
          <w:iCs/>
          <w:szCs w:val="24"/>
        </w:rPr>
        <w:t xml:space="preserve">in order to answer the question: Where is the gender wage gap most pronounced?  Each piece of geographic data is ordered so that students examine the gender wage gap at different </w:t>
      </w:r>
      <w:r w:rsidR="00A966F8">
        <w:rPr>
          <w:rFonts w:asciiTheme="majorHAnsi" w:eastAsia="Georgia" w:hAnsiTheme="majorHAnsi" w:cs="Georgia"/>
          <w:iCs/>
          <w:szCs w:val="24"/>
        </w:rPr>
        <w:t>levels</w:t>
      </w:r>
      <w:r>
        <w:rPr>
          <w:rFonts w:asciiTheme="majorHAnsi" w:eastAsia="Georgia" w:hAnsiTheme="majorHAnsi" w:cs="Georgia"/>
          <w:iCs/>
          <w:szCs w:val="24"/>
        </w:rPr>
        <w:t xml:space="preserve">  For example, the first </w:t>
      </w:r>
      <w:r w:rsidR="00EA339E">
        <w:rPr>
          <w:rFonts w:asciiTheme="majorHAnsi" w:eastAsia="Georgia" w:hAnsiTheme="majorHAnsi" w:cs="Georgia"/>
          <w:iCs/>
          <w:szCs w:val="24"/>
        </w:rPr>
        <w:t xml:space="preserve">representation </w:t>
      </w:r>
      <w:r>
        <w:rPr>
          <w:rFonts w:asciiTheme="majorHAnsi" w:eastAsia="Georgia" w:hAnsiTheme="majorHAnsi" w:cs="Georgia"/>
          <w:iCs/>
          <w:szCs w:val="24"/>
        </w:rPr>
        <w:t>is a choropleth map that shows the difference in annual salaries between men and women at a national scale whereas the second source is an examination of median income between men and wo</w:t>
      </w:r>
      <w:r w:rsidR="00E275FB">
        <w:rPr>
          <w:rFonts w:asciiTheme="majorHAnsi" w:eastAsia="Georgia" w:hAnsiTheme="majorHAnsi" w:cs="Georgia"/>
          <w:iCs/>
          <w:szCs w:val="24"/>
        </w:rPr>
        <w:t>men by congressional district in</w:t>
      </w:r>
      <w:r>
        <w:rPr>
          <w:rFonts w:asciiTheme="majorHAnsi" w:eastAsia="Georgia" w:hAnsiTheme="majorHAnsi" w:cs="Georgia"/>
          <w:iCs/>
          <w:szCs w:val="24"/>
        </w:rPr>
        <w:t xml:space="preserve"> New York.  </w:t>
      </w:r>
      <w:r w:rsidR="00725DDE">
        <w:rPr>
          <w:rFonts w:asciiTheme="majorHAnsi" w:eastAsia="Georgia" w:hAnsiTheme="majorHAnsi" w:cs="Georgia"/>
          <w:iCs/>
          <w:szCs w:val="24"/>
        </w:rPr>
        <w:t xml:space="preserve">Students </w:t>
      </w:r>
      <w:r w:rsidR="00EA339E">
        <w:rPr>
          <w:rFonts w:asciiTheme="majorHAnsi" w:eastAsia="Georgia" w:hAnsiTheme="majorHAnsi" w:cs="Georgia"/>
          <w:iCs/>
          <w:szCs w:val="24"/>
        </w:rPr>
        <w:t xml:space="preserve">should </w:t>
      </w:r>
      <w:r>
        <w:rPr>
          <w:rFonts w:asciiTheme="majorHAnsi" w:eastAsia="Georgia" w:hAnsiTheme="majorHAnsi" w:cs="Georgia"/>
          <w:iCs/>
          <w:szCs w:val="24"/>
        </w:rPr>
        <w:t>pay close attention to any patterns or trends for these pieces of geographic data.</w:t>
      </w:r>
      <w:r w:rsidR="00F51167">
        <w:rPr>
          <w:rFonts w:asciiTheme="majorHAnsi" w:eastAsia="Georgia" w:hAnsiTheme="majorHAnsi" w:cs="Georgia"/>
          <w:iCs/>
          <w:szCs w:val="24"/>
        </w:rPr>
        <w:t xml:space="preserve">  For instance, in many of the m</w:t>
      </w:r>
      <w:r w:rsidR="00E275FB">
        <w:rPr>
          <w:rFonts w:asciiTheme="majorHAnsi" w:eastAsia="Georgia" w:hAnsiTheme="majorHAnsi" w:cs="Georgia"/>
          <w:iCs/>
          <w:szCs w:val="24"/>
        </w:rPr>
        <w:t>id</w:t>
      </w:r>
      <w:r w:rsidR="00EA339E">
        <w:rPr>
          <w:rFonts w:asciiTheme="majorHAnsi" w:eastAsia="Georgia" w:hAnsiTheme="majorHAnsi" w:cs="Georgia"/>
          <w:iCs/>
          <w:szCs w:val="24"/>
        </w:rPr>
        <w:t>-</w:t>
      </w:r>
      <w:r w:rsidR="00E275FB">
        <w:rPr>
          <w:rFonts w:asciiTheme="majorHAnsi" w:eastAsia="Georgia" w:hAnsiTheme="majorHAnsi" w:cs="Georgia"/>
          <w:iCs/>
          <w:szCs w:val="24"/>
        </w:rPr>
        <w:t>western</w:t>
      </w:r>
      <w:r>
        <w:rPr>
          <w:rFonts w:asciiTheme="majorHAnsi" w:eastAsia="Georgia" w:hAnsiTheme="majorHAnsi" w:cs="Georgia"/>
          <w:iCs/>
          <w:szCs w:val="24"/>
        </w:rPr>
        <w:t xml:space="preserve"> states</w:t>
      </w:r>
      <w:r w:rsidR="00EA339E">
        <w:rPr>
          <w:rFonts w:asciiTheme="majorHAnsi" w:eastAsia="Georgia" w:hAnsiTheme="majorHAnsi" w:cs="Georgia"/>
          <w:iCs/>
          <w:szCs w:val="24"/>
        </w:rPr>
        <w:t>,</w:t>
      </w:r>
      <w:r>
        <w:rPr>
          <w:rFonts w:asciiTheme="majorHAnsi" w:eastAsia="Georgia" w:hAnsiTheme="majorHAnsi" w:cs="Georgia"/>
          <w:iCs/>
          <w:szCs w:val="24"/>
        </w:rPr>
        <w:t xml:space="preserve"> the gap between annual income between men and women is the greatest</w:t>
      </w:r>
      <w:r w:rsidR="00EA339E">
        <w:rPr>
          <w:rFonts w:asciiTheme="majorHAnsi" w:eastAsia="Georgia" w:hAnsiTheme="majorHAnsi" w:cs="Georgia"/>
          <w:iCs/>
          <w:szCs w:val="24"/>
        </w:rPr>
        <w:t xml:space="preserve"> in the United States</w:t>
      </w:r>
      <w:r>
        <w:rPr>
          <w:rFonts w:asciiTheme="majorHAnsi" w:eastAsia="Georgia" w:hAnsiTheme="majorHAnsi" w:cs="Georgia"/>
          <w:iCs/>
          <w:szCs w:val="24"/>
        </w:rPr>
        <w:t>.  At the local scale</w:t>
      </w:r>
      <w:r w:rsidR="00E275FB">
        <w:rPr>
          <w:rFonts w:asciiTheme="majorHAnsi" w:eastAsia="Georgia" w:hAnsiTheme="majorHAnsi" w:cs="Georgia"/>
          <w:iCs/>
          <w:szCs w:val="24"/>
        </w:rPr>
        <w:t>,</w:t>
      </w:r>
      <w:r>
        <w:rPr>
          <w:rFonts w:asciiTheme="majorHAnsi" w:eastAsia="Georgia" w:hAnsiTheme="majorHAnsi" w:cs="Georgia"/>
          <w:iCs/>
          <w:szCs w:val="24"/>
        </w:rPr>
        <w:t xml:space="preserve"> students examine a collection of charts from the Pew Research Center that examine the changing demographics of U.S. families.  The charts </w:t>
      </w:r>
      <w:r w:rsidR="00E275FB">
        <w:rPr>
          <w:rFonts w:asciiTheme="majorHAnsi" w:eastAsia="Georgia" w:hAnsiTheme="majorHAnsi" w:cs="Georgia"/>
          <w:iCs/>
          <w:szCs w:val="24"/>
        </w:rPr>
        <w:t>depict</w:t>
      </w:r>
      <w:r>
        <w:rPr>
          <w:rFonts w:asciiTheme="majorHAnsi" w:eastAsia="Georgia" w:hAnsiTheme="majorHAnsi" w:cs="Georgia"/>
          <w:iCs/>
          <w:szCs w:val="24"/>
        </w:rPr>
        <w:t xml:space="preserve"> the economic role of women as pertaining to the modern American family.  </w:t>
      </w:r>
    </w:p>
    <w:p w14:paraId="0C9B20D9" w14:textId="77777777" w:rsidR="00FA2438" w:rsidRDefault="00FA2438" w:rsidP="00FA2438">
      <w:pPr>
        <w:pStyle w:val="Normal1"/>
        <w:rPr>
          <w:rFonts w:asciiTheme="majorHAnsi" w:hAnsiTheme="majorHAnsi"/>
          <w:szCs w:val="24"/>
        </w:rPr>
      </w:pPr>
    </w:p>
    <w:p w14:paraId="668A99C3" w14:textId="09B8F67A" w:rsidR="00FA2438" w:rsidRPr="00E275FB" w:rsidRDefault="00B80F40" w:rsidP="00FA2438">
      <w:pPr>
        <w:pStyle w:val="Normal1"/>
        <w:outlineLvl w:val="0"/>
        <w:rPr>
          <w:rFonts w:asciiTheme="majorHAnsi" w:hAnsiTheme="majorHAnsi"/>
          <w:b/>
          <w:szCs w:val="24"/>
        </w:rPr>
      </w:pPr>
      <w:r>
        <w:rPr>
          <w:rFonts w:asciiTheme="majorHAnsi" w:hAnsiTheme="majorHAnsi"/>
          <w:szCs w:val="24"/>
        </w:rPr>
        <w:t>B</w:t>
      </w:r>
      <w:r w:rsidR="00E275FB">
        <w:rPr>
          <w:rFonts w:asciiTheme="majorHAnsi" w:hAnsiTheme="majorHAnsi"/>
          <w:szCs w:val="24"/>
        </w:rPr>
        <w:t xml:space="preserve">elow is a graphic organizer that students </w:t>
      </w:r>
      <w:r>
        <w:rPr>
          <w:rFonts w:asciiTheme="majorHAnsi" w:hAnsiTheme="majorHAnsi"/>
          <w:szCs w:val="24"/>
        </w:rPr>
        <w:t xml:space="preserve">can </w:t>
      </w:r>
      <w:r w:rsidR="00E275FB">
        <w:rPr>
          <w:rFonts w:asciiTheme="majorHAnsi" w:hAnsiTheme="majorHAnsi"/>
          <w:szCs w:val="24"/>
        </w:rPr>
        <w:t xml:space="preserve">use in order to record key data and trends from the maps and demographic </w:t>
      </w:r>
      <w:r w:rsidR="00E275FB" w:rsidRPr="00267A44">
        <w:rPr>
          <w:rFonts w:asciiTheme="majorHAnsi" w:hAnsiTheme="majorHAnsi"/>
          <w:szCs w:val="24"/>
        </w:rPr>
        <w:t>data</w:t>
      </w:r>
      <w:r w:rsidR="00E275FB">
        <w:rPr>
          <w:rFonts w:asciiTheme="majorHAnsi" w:hAnsiTheme="majorHAnsi"/>
          <w:szCs w:val="24"/>
        </w:rPr>
        <w:t xml:space="preserve"> for this formative performance task</w:t>
      </w:r>
      <w:r w:rsidR="00E275FB" w:rsidRPr="00267A44">
        <w:rPr>
          <w:rFonts w:asciiTheme="majorHAnsi" w:hAnsiTheme="majorHAnsi"/>
          <w:szCs w:val="24"/>
        </w:rPr>
        <w:t xml:space="preserve">. </w:t>
      </w:r>
      <w:r w:rsidR="00FA2438">
        <w:rPr>
          <w:rFonts w:asciiTheme="majorHAnsi" w:hAnsiTheme="majorHAnsi"/>
          <w:szCs w:val="24"/>
        </w:rPr>
        <w:t xml:space="preserve">Within this task, students are working directly with the social studies practices of </w:t>
      </w:r>
      <w:r w:rsidR="00FA2438" w:rsidRPr="00BC5FD0">
        <w:rPr>
          <w:rFonts w:asciiTheme="majorHAnsi" w:hAnsiTheme="majorHAnsi"/>
          <w:i/>
          <w:szCs w:val="24"/>
        </w:rPr>
        <w:t>Gathering, Using, and Interpreting Evidence</w:t>
      </w:r>
      <w:r w:rsidR="00FA2438">
        <w:rPr>
          <w:rFonts w:asciiTheme="majorHAnsi" w:hAnsiTheme="majorHAnsi"/>
          <w:szCs w:val="24"/>
        </w:rPr>
        <w:t xml:space="preserve"> and </w:t>
      </w:r>
      <w:r w:rsidR="00FA2438" w:rsidRPr="00BC5FD0">
        <w:rPr>
          <w:rFonts w:asciiTheme="majorHAnsi" w:hAnsiTheme="majorHAnsi"/>
          <w:i/>
          <w:szCs w:val="24"/>
        </w:rPr>
        <w:t>Geographic Reasoning</w:t>
      </w:r>
      <w:r w:rsidR="00FA2438">
        <w:rPr>
          <w:rFonts w:asciiTheme="majorHAnsi" w:hAnsiTheme="majorHAnsi"/>
          <w:szCs w:val="24"/>
        </w:rPr>
        <w:t xml:space="preserve"> as they analyze the data in order to visualize where the gender wage gap is most pronounced.  By analyzing the graphs</w:t>
      </w:r>
      <w:r>
        <w:rPr>
          <w:rFonts w:asciiTheme="majorHAnsi" w:hAnsiTheme="majorHAnsi"/>
          <w:szCs w:val="24"/>
        </w:rPr>
        <w:t>,</w:t>
      </w:r>
      <w:r w:rsidR="00FA2438">
        <w:rPr>
          <w:rFonts w:asciiTheme="majorHAnsi" w:hAnsiTheme="majorHAnsi"/>
          <w:szCs w:val="24"/>
        </w:rPr>
        <w:t xml:space="preserve"> students should consider questions </w:t>
      </w:r>
      <w:r>
        <w:rPr>
          <w:rFonts w:asciiTheme="majorHAnsi" w:hAnsiTheme="majorHAnsi"/>
          <w:szCs w:val="24"/>
        </w:rPr>
        <w:t>such as, w</w:t>
      </w:r>
      <w:r w:rsidR="00FA2438">
        <w:rPr>
          <w:rFonts w:asciiTheme="majorHAnsi" w:hAnsiTheme="majorHAnsi"/>
          <w:szCs w:val="24"/>
        </w:rPr>
        <w:t>here is the gender wage gap</w:t>
      </w:r>
      <w:r w:rsidR="00E275FB">
        <w:rPr>
          <w:rFonts w:asciiTheme="majorHAnsi" w:hAnsiTheme="majorHAnsi"/>
          <w:szCs w:val="24"/>
        </w:rPr>
        <w:t xml:space="preserve"> most pronounced</w:t>
      </w:r>
      <w:r w:rsidR="00FA2438">
        <w:rPr>
          <w:rFonts w:asciiTheme="majorHAnsi" w:hAnsiTheme="majorHAnsi"/>
          <w:szCs w:val="24"/>
        </w:rPr>
        <w:t xml:space="preserve"> in the U.S? Where is the gender wage gap</w:t>
      </w:r>
      <w:r w:rsidR="00E275FB">
        <w:rPr>
          <w:rFonts w:asciiTheme="majorHAnsi" w:hAnsiTheme="majorHAnsi"/>
          <w:szCs w:val="24"/>
        </w:rPr>
        <w:t xml:space="preserve"> greatest</w:t>
      </w:r>
      <w:r w:rsidR="00FA2438">
        <w:rPr>
          <w:rFonts w:asciiTheme="majorHAnsi" w:hAnsiTheme="majorHAnsi"/>
          <w:szCs w:val="24"/>
        </w:rPr>
        <w:t xml:space="preserve"> in New York? What is the effect of the gender wage gap on families? </w:t>
      </w:r>
      <w:r w:rsidR="00FA2438" w:rsidRPr="00621D77">
        <w:rPr>
          <w:rFonts w:asciiTheme="majorHAnsi" w:hAnsiTheme="majorHAnsi"/>
          <w:szCs w:val="24"/>
        </w:rPr>
        <w:t>Students</w:t>
      </w:r>
      <w:r w:rsidR="00FA2438">
        <w:rPr>
          <w:rFonts w:asciiTheme="majorHAnsi" w:hAnsiTheme="majorHAnsi"/>
          <w:szCs w:val="24"/>
        </w:rPr>
        <w:t>’</w:t>
      </w:r>
      <w:r w:rsidR="00FA2438" w:rsidRPr="00621D77">
        <w:rPr>
          <w:rFonts w:asciiTheme="majorHAnsi" w:hAnsiTheme="majorHAnsi"/>
          <w:szCs w:val="24"/>
        </w:rPr>
        <w:t xml:space="preserve"> understanding of </w:t>
      </w:r>
      <w:r w:rsidR="00FA2438">
        <w:rPr>
          <w:rFonts w:asciiTheme="majorHAnsi" w:hAnsiTheme="majorHAnsi"/>
          <w:szCs w:val="24"/>
        </w:rPr>
        <w:t xml:space="preserve">where the gender pay gap </w:t>
      </w:r>
      <w:r w:rsidR="00C5692A">
        <w:rPr>
          <w:rFonts w:asciiTheme="majorHAnsi" w:hAnsiTheme="majorHAnsi"/>
          <w:szCs w:val="24"/>
        </w:rPr>
        <w:t xml:space="preserve">is </w:t>
      </w:r>
      <w:r w:rsidR="00FA2438">
        <w:rPr>
          <w:rFonts w:asciiTheme="majorHAnsi" w:hAnsiTheme="majorHAnsi"/>
          <w:szCs w:val="24"/>
        </w:rPr>
        <w:t>most pronounced</w:t>
      </w:r>
      <w:r w:rsidR="00FA2438" w:rsidRPr="00621D77">
        <w:rPr>
          <w:rFonts w:asciiTheme="majorHAnsi" w:hAnsiTheme="majorHAnsi"/>
          <w:szCs w:val="24"/>
        </w:rPr>
        <w:t xml:space="preserve"> establishes the </w:t>
      </w:r>
      <w:r w:rsidR="00FA2438">
        <w:rPr>
          <w:rFonts w:asciiTheme="majorHAnsi" w:hAnsiTheme="majorHAnsi"/>
          <w:szCs w:val="24"/>
        </w:rPr>
        <w:t>foundation for the</w:t>
      </w:r>
      <w:r w:rsidR="00FA2438" w:rsidRPr="00621D77">
        <w:rPr>
          <w:rFonts w:asciiTheme="majorHAnsi" w:hAnsiTheme="majorHAnsi"/>
          <w:szCs w:val="24"/>
        </w:rPr>
        <w:t xml:space="preserve"> </w:t>
      </w:r>
      <w:r w:rsidR="00FA2438">
        <w:rPr>
          <w:rFonts w:asciiTheme="majorHAnsi" w:hAnsiTheme="majorHAnsi"/>
          <w:szCs w:val="24"/>
        </w:rPr>
        <w:t>work in the subsequent formative task in which students examine the possible political solutions to the gender wage gap.</w:t>
      </w:r>
    </w:p>
    <w:p w14:paraId="6E39AE0C" w14:textId="77777777" w:rsidR="00FA2438" w:rsidRDefault="00FA2438" w:rsidP="00FA2438">
      <w:pPr>
        <w:pStyle w:val="Normal1"/>
        <w:rPr>
          <w:rFonts w:asciiTheme="majorHAnsi" w:hAnsiTheme="majorHAnsi"/>
          <w:b/>
          <w:szCs w:val="24"/>
        </w:rPr>
      </w:pPr>
    </w:p>
    <w:p w14:paraId="35D6E4E4" w14:textId="77777777" w:rsidR="00FA2438" w:rsidRDefault="00FA2438" w:rsidP="00FA2438">
      <w:pPr>
        <w:pStyle w:val="Normal1"/>
        <w:rPr>
          <w:rFonts w:asciiTheme="majorHAnsi" w:hAnsiTheme="majorHAnsi"/>
          <w:b/>
          <w:szCs w:val="24"/>
        </w:rPr>
      </w:pPr>
      <w:r w:rsidRPr="00621D77">
        <w:rPr>
          <w:rFonts w:asciiTheme="majorHAnsi" w:hAnsiTheme="majorHAnsi"/>
          <w:b/>
          <w:szCs w:val="24"/>
        </w:rPr>
        <w:t>Featured Source</w:t>
      </w:r>
      <w:r>
        <w:rPr>
          <w:rFonts w:asciiTheme="majorHAnsi" w:hAnsiTheme="majorHAnsi"/>
          <w:b/>
          <w:szCs w:val="24"/>
        </w:rPr>
        <w:t>s</w:t>
      </w:r>
    </w:p>
    <w:p w14:paraId="1017D347" w14:textId="77777777" w:rsidR="00FA2438" w:rsidRDefault="00FA2438" w:rsidP="00FA2438">
      <w:pPr>
        <w:pStyle w:val="Normal1"/>
        <w:rPr>
          <w:rFonts w:asciiTheme="majorHAnsi" w:hAnsiTheme="majorHAnsi"/>
          <w:b/>
          <w:szCs w:val="24"/>
        </w:rPr>
      </w:pPr>
    </w:p>
    <w:p w14:paraId="7D10F31A" w14:textId="4AE9FD3C" w:rsidR="00FA2438" w:rsidRPr="00657306" w:rsidRDefault="00FA2438" w:rsidP="00FA2438">
      <w:pPr>
        <w:pStyle w:val="Normal1"/>
        <w:rPr>
          <w:rFonts w:asciiTheme="majorHAnsi" w:hAnsiTheme="majorHAnsi"/>
          <w:szCs w:val="24"/>
        </w:rPr>
      </w:pPr>
      <w:r w:rsidRPr="00657306">
        <w:rPr>
          <w:rFonts w:asciiTheme="majorHAnsi" w:hAnsiTheme="majorHAnsi"/>
          <w:szCs w:val="24"/>
        </w:rPr>
        <w:t xml:space="preserve">The featured sources for this task include maps and other demographic data featuring the gender wage gap </w:t>
      </w:r>
      <w:r w:rsidR="00B80F40">
        <w:rPr>
          <w:rFonts w:asciiTheme="majorHAnsi" w:hAnsiTheme="majorHAnsi"/>
          <w:szCs w:val="24"/>
        </w:rPr>
        <w:t>on</w:t>
      </w:r>
      <w:r w:rsidRPr="00657306">
        <w:rPr>
          <w:rFonts w:asciiTheme="majorHAnsi" w:hAnsiTheme="majorHAnsi"/>
          <w:szCs w:val="24"/>
        </w:rPr>
        <w:t xml:space="preserve"> a national, state, and local scale.  Students analyze the sources in order to gather information about where the gender gap is most pronounced.  As they work through the sources, students should be thinking about how each source contributes to the supporting question.  Teachers will want students to work through these graphs in small groups using the graphic organizer in order to record important data and trends.</w:t>
      </w:r>
    </w:p>
    <w:p w14:paraId="0E4B2203" w14:textId="77777777" w:rsidR="00FA2438" w:rsidRDefault="00FA2438" w:rsidP="00FA2438">
      <w:pPr>
        <w:pStyle w:val="Normal1"/>
        <w:rPr>
          <w:rFonts w:asciiTheme="majorHAnsi" w:hAnsiTheme="majorHAnsi"/>
          <w:szCs w:val="24"/>
        </w:rPr>
      </w:pPr>
    </w:p>
    <w:p w14:paraId="07F443F9" w14:textId="77777777" w:rsidR="00F221A9" w:rsidRPr="00621D77" w:rsidRDefault="00F51167" w:rsidP="00F221A9">
      <w:pPr>
        <w:pStyle w:val="Normal1"/>
        <w:rPr>
          <w:rFonts w:asciiTheme="majorHAnsi" w:hAnsiTheme="majorHAnsi"/>
          <w:szCs w:val="24"/>
        </w:rPr>
      </w:pPr>
      <w:r>
        <w:rPr>
          <w:rFonts w:asciiTheme="majorHAnsi" w:hAnsiTheme="majorHAnsi"/>
          <w:szCs w:val="24"/>
        </w:rPr>
        <w:t>Featured S</w:t>
      </w:r>
      <w:r w:rsidR="00FA2438">
        <w:rPr>
          <w:rFonts w:asciiTheme="majorHAnsi" w:hAnsiTheme="majorHAnsi"/>
          <w:szCs w:val="24"/>
        </w:rPr>
        <w:t xml:space="preserve">ource A </w:t>
      </w:r>
      <w:r w:rsidR="00F221A9">
        <w:rPr>
          <w:rFonts w:asciiTheme="majorHAnsi" w:hAnsiTheme="majorHAnsi"/>
          <w:szCs w:val="24"/>
        </w:rPr>
        <w:t>is a collection of demographic data that examines the changing role of the American family.  The first graph looks at the economic composition of the American family.  For example, students will want to note the trend that most families rely on both parents having full-time jobs.  The second graph looks closely at the trend of female breadwinners.  The chart splits women into two categories—married and single.  Students may note that female breadwinners now make up 40% of families and that the larger percentage of female breadwinners are from single-parent families.  With those ideas in mind, the third graph looks at the average income for single-parent families led by women.  It is here where students can see how the gender wage gap affects families.  The last chart examines the education level of mothers and fathers.  Students will want to think about the education levels of men and women along with the income disparity seen in other sources.</w:t>
      </w:r>
    </w:p>
    <w:p w14:paraId="719F4C9B" w14:textId="77777777" w:rsidR="00FA2438" w:rsidRDefault="00FA2438" w:rsidP="00FA2438">
      <w:pPr>
        <w:pStyle w:val="Normal1"/>
        <w:rPr>
          <w:rFonts w:asciiTheme="majorHAnsi" w:hAnsiTheme="majorHAnsi"/>
          <w:szCs w:val="24"/>
        </w:rPr>
      </w:pPr>
    </w:p>
    <w:p w14:paraId="3D4076C3" w14:textId="77777777" w:rsidR="00F221A9" w:rsidRDefault="00FA2438" w:rsidP="00F221A9">
      <w:pPr>
        <w:pStyle w:val="Normal1"/>
        <w:rPr>
          <w:rFonts w:asciiTheme="majorHAnsi" w:hAnsiTheme="majorHAnsi"/>
          <w:szCs w:val="24"/>
        </w:rPr>
      </w:pPr>
      <w:r>
        <w:rPr>
          <w:rFonts w:asciiTheme="majorHAnsi" w:hAnsiTheme="majorHAnsi"/>
          <w:szCs w:val="24"/>
        </w:rPr>
        <w:t xml:space="preserve">Featured Source B </w:t>
      </w:r>
      <w:r w:rsidR="00F221A9">
        <w:rPr>
          <w:rFonts w:asciiTheme="majorHAnsi" w:hAnsiTheme="majorHAnsi"/>
          <w:szCs w:val="24"/>
        </w:rPr>
        <w:t>is a choropleth map of the United States that examines women’s pay as a percentage of men’s pay based on data from the U.S Census.  The map allows students to analyze where the gender wage gap is most pronounced on a national scale.  For example, students will be able to see that the gender wage gap is larger in the mid-western states than in the southwestern states.</w:t>
      </w:r>
    </w:p>
    <w:p w14:paraId="587F661A" w14:textId="77777777" w:rsidR="00FA2438" w:rsidRDefault="00FA2438" w:rsidP="00FA2438">
      <w:pPr>
        <w:pStyle w:val="Normal1"/>
        <w:rPr>
          <w:rFonts w:asciiTheme="majorHAnsi" w:hAnsiTheme="majorHAnsi"/>
          <w:szCs w:val="24"/>
        </w:rPr>
      </w:pPr>
    </w:p>
    <w:p w14:paraId="75A9F58A" w14:textId="77777777" w:rsidR="00F221A9" w:rsidRDefault="00FA2438" w:rsidP="00F221A9">
      <w:pPr>
        <w:pStyle w:val="Normal1"/>
        <w:rPr>
          <w:rFonts w:asciiTheme="majorHAnsi" w:hAnsiTheme="majorHAnsi"/>
          <w:szCs w:val="24"/>
        </w:rPr>
      </w:pPr>
      <w:r>
        <w:rPr>
          <w:rFonts w:asciiTheme="majorHAnsi" w:hAnsiTheme="majorHAnsi"/>
          <w:szCs w:val="24"/>
        </w:rPr>
        <w:t xml:space="preserve">Featured Source C </w:t>
      </w:r>
      <w:r w:rsidR="00F221A9">
        <w:rPr>
          <w:rFonts w:asciiTheme="majorHAnsi" w:hAnsiTheme="majorHAnsi"/>
          <w:szCs w:val="24"/>
        </w:rPr>
        <w:t>is a chart that examines the gender wage gap by looking at the median earnings for men and women in New York’s 27 congressional districts.  This source allows students to analyze where the gender wage gap is most pronounced in their state.  Teachers may want to point out to students that even though New York does not have the worst gender wage gap at the national scale, by looking at the state scale, it is evident that there are parts of New York where the issue is more pronounced.  In the additional sources, there is a map of the 27 congressional districts that may help students to visualize the location of where the gender wage gap is more pronounced.</w:t>
      </w:r>
    </w:p>
    <w:p w14:paraId="143D99C2" w14:textId="77777777" w:rsidR="00F221A9" w:rsidRDefault="00F221A9" w:rsidP="00F221A9">
      <w:pPr>
        <w:pStyle w:val="Normal1"/>
        <w:rPr>
          <w:rFonts w:asciiTheme="majorHAnsi" w:hAnsiTheme="majorHAnsi"/>
          <w:szCs w:val="24"/>
        </w:rPr>
      </w:pPr>
    </w:p>
    <w:p w14:paraId="73DCF9C8" w14:textId="77777777" w:rsidR="00B063B2" w:rsidRDefault="00B063B2" w:rsidP="00FA2438">
      <w:pPr>
        <w:pStyle w:val="Normal1"/>
        <w:rPr>
          <w:rFonts w:asciiTheme="majorHAnsi" w:hAnsiTheme="majorHAnsi"/>
          <w:b/>
          <w:szCs w:val="24"/>
        </w:rPr>
      </w:pPr>
    </w:p>
    <w:p w14:paraId="7F6758CD" w14:textId="77777777" w:rsidR="00B063B2" w:rsidRDefault="00B063B2" w:rsidP="00FA2438">
      <w:pPr>
        <w:pStyle w:val="Normal1"/>
        <w:rPr>
          <w:rFonts w:asciiTheme="majorHAnsi" w:hAnsiTheme="majorHAnsi"/>
          <w:b/>
          <w:szCs w:val="24"/>
        </w:rPr>
      </w:pPr>
    </w:p>
    <w:p w14:paraId="3AC6A716" w14:textId="77777777" w:rsidR="00B063B2" w:rsidRDefault="00B063B2" w:rsidP="00FA2438">
      <w:pPr>
        <w:pStyle w:val="Normal1"/>
        <w:rPr>
          <w:rFonts w:asciiTheme="majorHAnsi" w:hAnsiTheme="majorHAnsi"/>
          <w:b/>
          <w:szCs w:val="24"/>
        </w:rPr>
      </w:pPr>
    </w:p>
    <w:p w14:paraId="7204BF25" w14:textId="77777777" w:rsidR="00B063B2" w:rsidRPr="00621D77" w:rsidRDefault="00B063B2" w:rsidP="00FA2438">
      <w:pPr>
        <w:pStyle w:val="Normal1"/>
        <w:rPr>
          <w:rFonts w:asciiTheme="majorHAnsi" w:hAnsiTheme="majorHAnsi"/>
          <w:szCs w:val="24"/>
        </w:rPr>
      </w:pPr>
    </w:p>
    <w:p w14:paraId="25CF6F01" w14:textId="77777777" w:rsidR="00FA2438" w:rsidRPr="00621D77" w:rsidRDefault="00FA2438" w:rsidP="00FA2438">
      <w:pPr>
        <w:pStyle w:val="Normal1"/>
        <w:rPr>
          <w:rFonts w:asciiTheme="majorHAnsi" w:hAnsiTheme="majorHAnsi"/>
          <w:b/>
          <w:szCs w:val="24"/>
        </w:rPr>
      </w:pPr>
      <w:r w:rsidRPr="00621D77">
        <w:rPr>
          <w:rFonts w:asciiTheme="majorHAnsi" w:hAnsiTheme="majorHAnsi"/>
          <w:b/>
          <w:szCs w:val="24"/>
        </w:rPr>
        <w:t>Additional Sources</w:t>
      </w:r>
    </w:p>
    <w:p w14:paraId="21E23A8E" w14:textId="77777777" w:rsidR="00FA2438" w:rsidRPr="00621D77" w:rsidRDefault="00FA2438" w:rsidP="00FA2438">
      <w:pPr>
        <w:pStyle w:val="Normal1"/>
        <w:rPr>
          <w:rFonts w:asciiTheme="majorHAnsi" w:hAnsiTheme="majorHAnsi"/>
          <w:b/>
          <w:szCs w:val="24"/>
        </w:rPr>
      </w:pPr>
    </w:p>
    <w:p w14:paraId="7EED0E1B" w14:textId="58B7EBAD" w:rsidR="00FA2438" w:rsidRDefault="00FA2438" w:rsidP="00FA2438">
      <w:pPr>
        <w:pStyle w:val="Normal1"/>
        <w:rPr>
          <w:rFonts w:asciiTheme="majorHAnsi" w:hAnsiTheme="majorHAnsi"/>
          <w:szCs w:val="24"/>
        </w:rPr>
      </w:pPr>
      <w:r w:rsidRPr="00621D77">
        <w:rPr>
          <w:rFonts w:asciiTheme="majorHAnsi" w:hAnsiTheme="majorHAnsi"/>
          <w:szCs w:val="24"/>
        </w:rPr>
        <w:t xml:space="preserve">While this supporting task focuses on the </w:t>
      </w:r>
      <w:r>
        <w:rPr>
          <w:rFonts w:asciiTheme="majorHAnsi" w:hAnsiTheme="majorHAnsi"/>
          <w:szCs w:val="24"/>
        </w:rPr>
        <w:t>gender wage gap</w:t>
      </w:r>
      <w:r w:rsidRPr="00621D77">
        <w:rPr>
          <w:rFonts w:asciiTheme="majorHAnsi" w:hAnsiTheme="majorHAnsi"/>
          <w:szCs w:val="24"/>
        </w:rPr>
        <w:t xml:space="preserve"> in America as a way to discuss</w:t>
      </w:r>
      <w:r>
        <w:rPr>
          <w:rFonts w:asciiTheme="majorHAnsi" w:hAnsiTheme="majorHAnsi"/>
          <w:szCs w:val="24"/>
        </w:rPr>
        <w:t xml:space="preserve"> income inequality</w:t>
      </w:r>
      <w:r w:rsidR="008F1AEC">
        <w:rPr>
          <w:rFonts w:asciiTheme="majorHAnsi" w:hAnsiTheme="majorHAnsi"/>
          <w:szCs w:val="24"/>
        </w:rPr>
        <w:t>,</w:t>
      </w:r>
      <w:r>
        <w:rPr>
          <w:rFonts w:asciiTheme="majorHAnsi" w:hAnsiTheme="majorHAnsi"/>
          <w:szCs w:val="24"/>
        </w:rPr>
        <w:t xml:space="preserve"> teachers may want to examine the gender wage gap at the global scale.  The additional source</w:t>
      </w:r>
      <w:r w:rsidRPr="00621D77">
        <w:rPr>
          <w:rFonts w:asciiTheme="majorHAnsi" w:hAnsiTheme="majorHAnsi"/>
          <w:szCs w:val="24"/>
        </w:rPr>
        <w:t xml:space="preserve"> below </w:t>
      </w:r>
      <w:r>
        <w:rPr>
          <w:rFonts w:asciiTheme="majorHAnsi" w:hAnsiTheme="majorHAnsi"/>
          <w:szCs w:val="24"/>
        </w:rPr>
        <w:t xml:space="preserve">is an article from </w:t>
      </w:r>
      <w:r w:rsidRPr="008F1AEC">
        <w:rPr>
          <w:rFonts w:asciiTheme="majorHAnsi" w:hAnsiTheme="majorHAnsi"/>
          <w:i/>
          <w:szCs w:val="24"/>
        </w:rPr>
        <w:t>Time Magazine</w:t>
      </w:r>
      <w:r>
        <w:rPr>
          <w:rFonts w:asciiTheme="majorHAnsi" w:hAnsiTheme="majorHAnsi"/>
          <w:szCs w:val="24"/>
        </w:rPr>
        <w:t xml:space="preserve"> as well as an info-graphic that sheds light on the global gender wage gap</w:t>
      </w:r>
      <w:r w:rsidR="00A42A8D">
        <w:rPr>
          <w:rFonts w:asciiTheme="majorHAnsi" w:hAnsiTheme="majorHAnsi"/>
          <w:szCs w:val="24"/>
        </w:rPr>
        <w:t>:</w:t>
      </w:r>
    </w:p>
    <w:p w14:paraId="67432EAC" w14:textId="77777777" w:rsidR="00FA2438" w:rsidRDefault="00FA2438" w:rsidP="00FA2438">
      <w:pPr>
        <w:pStyle w:val="Normal1"/>
        <w:rPr>
          <w:rFonts w:asciiTheme="majorHAnsi" w:hAnsiTheme="majorHAnsi"/>
          <w:szCs w:val="24"/>
        </w:rPr>
      </w:pPr>
    </w:p>
    <w:p w14:paraId="355F5FC1" w14:textId="22D9302E" w:rsidR="00FA2438" w:rsidRPr="005B24D0" w:rsidRDefault="00FA2438" w:rsidP="00FA2438">
      <w:pPr>
        <w:pStyle w:val="Normal1"/>
        <w:numPr>
          <w:ilvl w:val="0"/>
          <w:numId w:val="8"/>
        </w:numPr>
        <w:rPr>
          <w:rFonts w:asciiTheme="majorHAnsi" w:hAnsiTheme="majorHAnsi"/>
          <w:szCs w:val="24"/>
        </w:rPr>
      </w:pPr>
      <w:r>
        <w:rPr>
          <w:rFonts w:asciiTheme="majorHAnsi" w:hAnsiTheme="majorHAnsi"/>
          <w:szCs w:val="24"/>
        </w:rPr>
        <w:t>New York Congressional District Map 2012</w:t>
      </w:r>
      <w:r w:rsidR="00A42A8D">
        <w:rPr>
          <w:rFonts w:asciiTheme="majorHAnsi" w:hAnsiTheme="majorHAnsi"/>
          <w:szCs w:val="24"/>
        </w:rPr>
        <w:t>.</w:t>
      </w:r>
      <w:r w:rsidR="005B24D0">
        <w:rPr>
          <w:rFonts w:asciiTheme="majorHAnsi" w:hAnsiTheme="majorHAnsi"/>
          <w:szCs w:val="24"/>
        </w:rPr>
        <w:t xml:space="preserve"> Found online:</w:t>
      </w:r>
    </w:p>
    <w:p w14:paraId="26E92FEE" w14:textId="77777777" w:rsidR="00FA2438" w:rsidRPr="00621D77" w:rsidRDefault="00FA2438" w:rsidP="00FA2438">
      <w:pPr>
        <w:pStyle w:val="Normal1"/>
        <w:rPr>
          <w:rFonts w:asciiTheme="majorHAnsi" w:hAnsiTheme="majorHAnsi"/>
          <w:szCs w:val="24"/>
        </w:rPr>
      </w:pPr>
      <w:r>
        <w:rPr>
          <w:rFonts w:asciiTheme="majorHAnsi" w:hAnsiTheme="majorHAnsi"/>
          <w:szCs w:val="24"/>
        </w:rPr>
        <w:tab/>
      </w:r>
      <w:hyperlink r:id="rId33" w:history="1">
        <w:r w:rsidRPr="008118A9">
          <w:rPr>
            <w:rStyle w:val="Hyperlink"/>
            <w:rFonts w:asciiTheme="majorHAnsi" w:hAnsiTheme="majorHAnsi"/>
            <w:szCs w:val="24"/>
          </w:rPr>
          <w:t>http://alloveralbany.com/archive/2012/03/20/new-congressional-district-lines-for-the-capital-r</w:t>
        </w:r>
      </w:hyperlink>
      <w:r>
        <w:rPr>
          <w:rFonts w:asciiTheme="majorHAnsi" w:hAnsiTheme="majorHAnsi"/>
          <w:szCs w:val="24"/>
        </w:rPr>
        <w:t xml:space="preserve"> </w:t>
      </w:r>
    </w:p>
    <w:p w14:paraId="5AE07582" w14:textId="77777777" w:rsidR="00FA2438" w:rsidRPr="00621D77" w:rsidRDefault="00FA2438" w:rsidP="00FA2438">
      <w:pPr>
        <w:pStyle w:val="Normal1"/>
        <w:rPr>
          <w:rFonts w:asciiTheme="majorHAnsi" w:hAnsiTheme="majorHAnsi"/>
          <w:b/>
          <w:szCs w:val="24"/>
        </w:rPr>
      </w:pPr>
    </w:p>
    <w:p w14:paraId="1D45A4A5" w14:textId="06BE0305" w:rsidR="00FA2438" w:rsidRPr="005B24D0" w:rsidRDefault="00FA2438" w:rsidP="005B24D0">
      <w:pPr>
        <w:pStyle w:val="Normal2"/>
        <w:numPr>
          <w:ilvl w:val="0"/>
          <w:numId w:val="7"/>
        </w:numPr>
        <w:spacing w:after="100"/>
        <w:rPr>
          <w:rFonts w:asciiTheme="majorHAnsi" w:hAnsiTheme="majorHAnsi"/>
          <w:color w:val="000000" w:themeColor="text1"/>
          <w:szCs w:val="24"/>
        </w:rPr>
      </w:pPr>
      <w:r w:rsidRPr="00363804">
        <w:rPr>
          <w:rFonts w:asciiTheme="majorHAnsi" w:eastAsiaTheme="minorEastAsia" w:hAnsiTheme="majorHAnsi" w:cs="Arial"/>
          <w:color w:val="262626"/>
          <w:szCs w:val="24"/>
        </w:rPr>
        <w:t xml:space="preserve">From </w:t>
      </w:r>
      <w:r w:rsidRPr="00F51167">
        <w:rPr>
          <w:rFonts w:asciiTheme="majorHAnsi" w:eastAsiaTheme="minorEastAsia" w:hAnsiTheme="majorHAnsi" w:cs="Arial"/>
          <w:i/>
          <w:color w:val="262626"/>
          <w:szCs w:val="24"/>
        </w:rPr>
        <w:t>Time Magazine</w:t>
      </w:r>
      <w:r w:rsidRPr="00363804">
        <w:rPr>
          <w:rFonts w:asciiTheme="majorHAnsi" w:eastAsiaTheme="minorEastAsia" w:hAnsiTheme="majorHAnsi" w:cs="Arial"/>
          <w:color w:val="262626"/>
          <w:szCs w:val="24"/>
        </w:rPr>
        <w:t xml:space="preserve"> in 2014: "</w:t>
      </w:r>
      <w:hyperlink r:id="rId34" w:history="1">
        <w:r w:rsidRPr="00363804">
          <w:rPr>
            <w:rFonts w:asciiTheme="majorHAnsi" w:eastAsiaTheme="minorEastAsia" w:hAnsiTheme="majorHAnsi" w:cs="Arial"/>
            <w:color w:val="000000" w:themeColor="text1"/>
            <w:szCs w:val="24"/>
          </w:rPr>
          <w:t>This Map Shows Just How Big The Wage Gap Between Men and Women Is</w:t>
        </w:r>
      </w:hyperlink>
      <w:r w:rsidR="00A42A8D">
        <w:rPr>
          <w:rFonts w:asciiTheme="majorHAnsi" w:eastAsiaTheme="minorEastAsia" w:hAnsiTheme="majorHAnsi" w:cs="Arial"/>
          <w:color w:val="000000" w:themeColor="text1"/>
          <w:szCs w:val="24"/>
        </w:rPr>
        <w:t>.</w:t>
      </w:r>
      <w:r w:rsidRPr="00363804">
        <w:rPr>
          <w:rFonts w:asciiTheme="majorHAnsi" w:eastAsiaTheme="minorEastAsia" w:hAnsiTheme="majorHAnsi" w:cs="Arial"/>
          <w:color w:val="000000" w:themeColor="text1"/>
          <w:szCs w:val="24"/>
        </w:rPr>
        <w:t>"</w:t>
      </w:r>
      <w:r w:rsidR="00F51167">
        <w:rPr>
          <w:rFonts w:asciiTheme="majorHAnsi" w:hAnsiTheme="majorHAnsi"/>
          <w:color w:val="000000" w:themeColor="text1"/>
          <w:szCs w:val="24"/>
        </w:rPr>
        <w:t xml:space="preserve"> Found online:</w:t>
      </w:r>
      <w:r w:rsidR="005B24D0">
        <w:rPr>
          <w:rFonts w:asciiTheme="majorHAnsi" w:hAnsiTheme="majorHAnsi"/>
          <w:color w:val="000000" w:themeColor="text1"/>
          <w:szCs w:val="24"/>
        </w:rPr>
        <w:t xml:space="preserve"> </w:t>
      </w:r>
      <w:hyperlink r:id="rId35" w:history="1">
        <w:r w:rsidRPr="005B24D0">
          <w:rPr>
            <w:rStyle w:val="Hyperlink"/>
            <w:rFonts w:asciiTheme="majorHAnsi" w:hAnsiTheme="majorHAnsi"/>
          </w:rPr>
          <w:t>http://time.com/14153/global-gender-pay-gap-map/</w:t>
        </w:r>
      </w:hyperlink>
      <w:r w:rsidRPr="005B24D0">
        <w:rPr>
          <w:rFonts w:asciiTheme="majorHAnsi" w:hAnsiTheme="majorHAnsi"/>
        </w:rPr>
        <w:t xml:space="preserve"> </w:t>
      </w:r>
    </w:p>
    <w:p w14:paraId="13CA0CCF" w14:textId="77777777" w:rsidR="00FA2438" w:rsidRDefault="00FA2438" w:rsidP="00FA2438">
      <w:pPr>
        <w:pStyle w:val="Normal1"/>
        <w:rPr>
          <w:rFonts w:asciiTheme="majorHAnsi" w:hAnsiTheme="majorHAnsi"/>
          <w:b/>
          <w:szCs w:val="24"/>
        </w:rPr>
      </w:pPr>
    </w:p>
    <w:p w14:paraId="495A23E3" w14:textId="77777777" w:rsidR="00FA2438" w:rsidRPr="00621D77" w:rsidRDefault="00FA2438" w:rsidP="00FA2438">
      <w:pPr>
        <w:pStyle w:val="Normal1"/>
        <w:rPr>
          <w:rFonts w:asciiTheme="majorHAnsi" w:hAnsiTheme="majorHAnsi"/>
          <w:b/>
          <w:szCs w:val="24"/>
        </w:rPr>
      </w:pPr>
    </w:p>
    <w:p w14:paraId="1761495D" w14:textId="77777777" w:rsidR="00F55E09" w:rsidRDefault="00F55E09" w:rsidP="00FA2438">
      <w:pPr>
        <w:pStyle w:val="Normal1"/>
        <w:rPr>
          <w:rFonts w:asciiTheme="majorHAnsi" w:hAnsiTheme="majorHAnsi"/>
          <w:szCs w:val="24"/>
        </w:rPr>
        <w:sectPr w:rsidR="00F55E09">
          <w:pgSz w:w="12240" w:h="15840"/>
          <w:pgMar w:top="720" w:right="720" w:bottom="720" w:left="720" w:header="720" w:footer="720" w:gutter="0"/>
          <w:cols w:space="720"/>
        </w:sectPr>
      </w:pPr>
    </w:p>
    <w:tbl>
      <w:tblPr>
        <w:tblStyle w:val="TableGrid"/>
        <w:tblW w:w="14130" w:type="dxa"/>
        <w:tblInd w:w="18" w:type="dxa"/>
        <w:tblLook w:val="04A0" w:firstRow="1" w:lastRow="0" w:firstColumn="1" w:lastColumn="0" w:noHBand="0" w:noVBand="1"/>
      </w:tblPr>
      <w:tblGrid>
        <w:gridCol w:w="1800"/>
        <w:gridCol w:w="6390"/>
        <w:gridCol w:w="5940"/>
      </w:tblGrid>
      <w:tr w:rsidR="00F55E09" w:rsidRPr="00F55E09" w14:paraId="33ADDB0E" w14:textId="77777777" w:rsidTr="00F55E09">
        <w:tc>
          <w:tcPr>
            <w:tcW w:w="14130" w:type="dxa"/>
            <w:gridSpan w:val="3"/>
            <w:shd w:val="clear" w:color="auto" w:fill="000000" w:themeFill="text1"/>
          </w:tcPr>
          <w:p w14:paraId="58BBB223" w14:textId="45AFE78B" w:rsidR="00F55E09" w:rsidRPr="00F55E09" w:rsidRDefault="00F55E09" w:rsidP="00F55E09">
            <w:pPr>
              <w:jc w:val="center"/>
              <w:rPr>
                <w:rFonts w:asciiTheme="majorHAnsi" w:hAnsiTheme="majorHAnsi"/>
                <w:b/>
                <w:color w:val="FFFFFF" w:themeColor="background1"/>
                <w:szCs w:val="24"/>
              </w:rPr>
            </w:pPr>
            <w:r w:rsidRPr="00F55E09">
              <w:rPr>
                <w:rFonts w:asciiTheme="majorHAnsi" w:hAnsiTheme="majorHAnsi"/>
                <w:b/>
                <w:color w:val="FFFFFF" w:themeColor="background1"/>
                <w:szCs w:val="24"/>
              </w:rPr>
              <w:t>Gender Wage Gap at National, State, and L</w:t>
            </w:r>
            <w:r>
              <w:rPr>
                <w:rFonts w:asciiTheme="majorHAnsi" w:hAnsiTheme="majorHAnsi"/>
                <w:b/>
                <w:color w:val="FFFFFF" w:themeColor="background1"/>
                <w:szCs w:val="24"/>
              </w:rPr>
              <w:t>ocal L</w:t>
            </w:r>
            <w:r w:rsidRPr="00F55E09">
              <w:rPr>
                <w:rFonts w:asciiTheme="majorHAnsi" w:hAnsiTheme="majorHAnsi"/>
                <w:b/>
                <w:color w:val="FFFFFF" w:themeColor="background1"/>
                <w:szCs w:val="24"/>
              </w:rPr>
              <w:t>evels</w:t>
            </w:r>
          </w:p>
        </w:tc>
      </w:tr>
      <w:tr w:rsidR="00F55E09" w:rsidRPr="00F55E09" w14:paraId="21B5A2A0" w14:textId="77777777" w:rsidTr="00F55E09">
        <w:tc>
          <w:tcPr>
            <w:tcW w:w="1800" w:type="dxa"/>
            <w:shd w:val="clear" w:color="auto" w:fill="BFBFBF" w:themeFill="background1" w:themeFillShade="BF"/>
            <w:vAlign w:val="center"/>
          </w:tcPr>
          <w:p w14:paraId="0A483633" w14:textId="77777777" w:rsidR="00F55E09" w:rsidRPr="00F55E09" w:rsidRDefault="00F55E09" w:rsidP="00F55E09">
            <w:pPr>
              <w:rPr>
                <w:rFonts w:asciiTheme="majorHAnsi" w:hAnsiTheme="majorHAnsi"/>
                <w:szCs w:val="24"/>
              </w:rPr>
            </w:pPr>
            <w:r w:rsidRPr="00F55E09">
              <w:rPr>
                <w:rFonts w:asciiTheme="majorHAnsi" w:hAnsiTheme="majorHAnsi"/>
                <w:szCs w:val="24"/>
              </w:rPr>
              <w:t>Scale</w:t>
            </w:r>
          </w:p>
        </w:tc>
        <w:tc>
          <w:tcPr>
            <w:tcW w:w="6390" w:type="dxa"/>
            <w:shd w:val="clear" w:color="auto" w:fill="BFBFBF" w:themeFill="background1" w:themeFillShade="BF"/>
            <w:vAlign w:val="center"/>
          </w:tcPr>
          <w:p w14:paraId="0F540BF6" w14:textId="77777777" w:rsidR="00F55E09" w:rsidRPr="00F55E09" w:rsidRDefault="00F55E09" w:rsidP="00F55E09">
            <w:pPr>
              <w:rPr>
                <w:rFonts w:asciiTheme="majorHAnsi" w:hAnsiTheme="majorHAnsi"/>
                <w:szCs w:val="24"/>
              </w:rPr>
            </w:pPr>
            <w:r w:rsidRPr="00F55E09">
              <w:rPr>
                <w:rFonts w:asciiTheme="majorHAnsi" w:hAnsiTheme="majorHAnsi"/>
                <w:szCs w:val="24"/>
              </w:rPr>
              <w:t>Key Data/ Trends</w:t>
            </w:r>
          </w:p>
        </w:tc>
        <w:tc>
          <w:tcPr>
            <w:tcW w:w="5940" w:type="dxa"/>
            <w:shd w:val="clear" w:color="auto" w:fill="BFBFBF" w:themeFill="background1" w:themeFillShade="BF"/>
            <w:vAlign w:val="center"/>
          </w:tcPr>
          <w:p w14:paraId="265B9025" w14:textId="77777777" w:rsidR="00F55E09" w:rsidRPr="00F55E09" w:rsidRDefault="00F55E09" w:rsidP="00F55E09">
            <w:pPr>
              <w:rPr>
                <w:rFonts w:asciiTheme="majorHAnsi" w:hAnsiTheme="majorHAnsi"/>
                <w:szCs w:val="24"/>
              </w:rPr>
            </w:pPr>
            <w:r w:rsidRPr="00F55E09">
              <w:rPr>
                <w:rFonts w:asciiTheme="majorHAnsi" w:hAnsiTheme="majorHAnsi"/>
                <w:szCs w:val="24"/>
              </w:rPr>
              <w:t>How does this information help answer the question “Where is the gender gap most pronounced?”</w:t>
            </w:r>
          </w:p>
        </w:tc>
      </w:tr>
      <w:tr w:rsidR="00F55E09" w:rsidRPr="00F55E09" w14:paraId="711555D0" w14:textId="77777777" w:rsidTr="00F55E09">
        <w:tc>
          <w:tcPr>
            <w:tcW w:w="1800" w:type="dxa"/>
            <w:vMerge w:val="restart"/>
            <w:shd w:val="clear" w:color="auto" w:fill="F2F2F2" w:themeFill="background1" w:themeFillShade="F2"/>
            <w:vAlign w:val="center"/>
          </w:tcPr>
          <w:p w14:paraId="502C9D08" w14:textId="77777777" w:rsidR="00F55E09" w:rsidRPr="00F55E09" w:rsidRDefault="00F55E09" w:rsidP="00F55E09">
            <w:pPr>
              <w:rPr>
                <w:rFonts w:asciiTheme="majorHAnsi" w:hAnsiTheme="majorHAnsi"/>
                <w:szCs w:val="24"/>
              </w:rPr>
            </w:pPr>
            <w:r w:rsidRPr="00F55E09">
              <w:rPr>
                <w:rFonts w:asciiTheme="majorHAnsi" w:hAnsiTheme="majorHAnsi"/>
                <w:szCs w:val="24"/>
              </w:rPr>
              <w:t>National</w:t>
            </w:r>
          </w:p>
        </w:tc>
        <w:tc>
          <w:tcPr>
            <w:tcW w:w="6390" w:type="dxa"/>
          </w:tcPr>
          <w:p w14:paraId="5A910BA1" w14:textId="77777777" w:rsidR="00F55E09" w:rsidRPr="00F55E09" w:rsidRDefault="00F55E09" w:rsidP="00DA316D">
            <w:pPr>
              <w:rPr>
                <w:rFonts w:asciiTheme="majorHAnsi" w:hAnsiTheme="majorHAnsi"/>
                <w:szCs w:val="24"/>
              </w:rPr>
            </w:pPr>
          </w:p>
          <w:p w14:paraId="09780385" w14:textId="77777777" w:rsidR="00F55E09" w:rsidRPr="00F55E09" w:rsidRDefault="00F55E09" w:rsidP="00DA316D">
            <w:pPr>
              <w:rPr>
                <w:rFonts w:asciiTheme="majorHAnsi" w:hAnsiTheme="majorHAnsi"/>
                <w:szCs w:val="24"/>
              </w:rPr>
            </w:pPr>
          </w:p>
          <w:p w14:paraId="5C2BCB99" w14:textId="77777777" w:rsidR="00F55E09" w:rsidRPr="00F55E09" w:rsidRDefault="00F55E09" w:rsidP="00DA316D">
            <w:pPr>
              <w:rPr>
                <w:rFonts w:asciiTheme="majorHAnsi" w:hAnsiTheme="majorHAnsi"/>
                <w:szCs w:val="24"/>
              </w:rPr>
            </w:pPr>
          </w:p>
        </w:tc>
        <w:tc>
          <w:tcPr>
            <w:tcW w:w="5940" w:type="dxa"/>
            <w:vMerge w:val="restart"/>
          </w:tcPr>
          <w:p w14:paraId="172E94F6" w14:textId="77777777" w:rsidR="00F55E09" w:rsidRPr="00F55E09" w:rsidRDefault="00F55E09" w:rsidP="00DA316D">
            <w:pPr>
              <w:rPr>
                <w:rFonts w:asciiTheme="majorHAnsi" w:hAnsiTheme="majorHAnsi"/>
                <w:szCs w:val="24"/>
              </w:rPr>
            </w:pPr>
          </w:p>
        </w:tc>
      </w:tr>
      <w:tr w:rsidR="00F55E09" w:rsidRPr="00F55E09" w14:paraId="634E1E5E" w14:textId="77777777" w:rsidTr="00F55E09">
        <w:tc>
          <w:tcPr>
            <w:tcW w:w="1800" w:type="dxa"/>
            <w:vMerge/>
            <w:shd w:val="clear" w:color="auto" w:fill="F2F2F2" w:themeFill="background1" w:themeFillShade="F2"/>
            <w:vAlign w:val="center"/>
          </w:tcPr>
          <w:p w14:paraId="5A8A1275" w14:textId="77777777" w:rsidR="00F55E09" w:rsidRPr="00F55E09" w:rsidRDefault="00F55E09" w:rsidP="00F55E09">
            <w:pPr>
              <w:rPr>
                <w:rFonts w:asciiTheme="majorHAnsi" w:hAnsiTheme="majorHAnsi"/>
                <w:szCs w:val="24"/>
              </w:rPr>
            </w:pPr>
          </w:p>
        </w:tc>
        <w:tc>
          <w:tcPr>
            <w:tcW w:w="6390" w:type="dxa"/>
          </w:tcPr>
          <w:p w14:paraId="7DF3031E" w14:textId="77777777" w:rsidR="00F55E09" w:rsidRPr="00F55E09" w:rsidRDefault="00F55E09" w:rsidP="00DA316D">
            <w:pPr>
              <w:rPr>
                <w:rFonts w:asciiTheme="majorHAnsi" w:hAnsiTheme="majorHAnsi"/>
                <w:szCs w:val="24"/>
              </w:rPr>
            </w:pPr>
          </w:p>
          <w:p w14:paraId="6ECB9653" w14:textId="77777777" w:rsidR="00F55E09" w:rsidRPr="00F55E09" w:rsidRDefault="00F55E09" w:rsidP="00DA316D">
            <w:pPr>
              <w:rPr>
                <w:rFonts w:asciiTheme="majorHAnsi" w:hAnsiTheme="majorHAnsi"/>
                <w:szCs w:val="24"/>
              </w:rPr>
            </w:pPr>
          </w:p>
          <w:p w14:paraId="1352D4E2" w14:textId="77777777" w:rsidR="00F55E09" w:rsidRPr="00F55E09" w:rsidRDefault="00F55E09" w:rsidP="00DA316D">
            <w:pPr>
              <w:rPr>
                <w:rFonts w:asciiTheme="majorHAnsi" w:hAnsiTheme="majorHAnsi"/>
                <w:szCs w:val="24"/>
              </w:rPr>
            </w:pPr>
          </w:p>
        </w:tc>
        <w:tc>
          <w:tcPr>
            <w:tcW w:w="5940" w:type="dxa"/>
            <w:vMerge/>
          </w:tcPr>
          <w:p w14:paraId="6BBD96C6" w14:textId="77777777" w:rsidR="00F55E09" w:rsidRPr="00F55E09" w:rsidRDefault="00F55E09" w:rsidP="00DA316D">
            <w:pPr>
              <w:rPr>
                <w:rFonts w:asciiTheme="majorHAnsi" w:hAnsiTheme="majorHAnsi"/>
                <w:szCs w:val="24"/>
              </w:rPr>
            </w:pPr>
          </w:p>
        </w:tc>
      </w:tr>
      <w:tr w:rsidR="00F55E09" w:rsidRPr="00F55E09" w14:paraId="5FB3EB67" w14:textId="77777777" w:rsidTr="00F55E09">
        <w:tc>
          <w:tcPr>
            <w:tcW w:w="1800" w:type="dxa"/>
            <w:vMerge/>
            <w:shd w:val="clear" w:color="auto" w:fill="F2F2F2" w:themeFill="background1" w:themeFillShade="F2"/>
            <w:vAlign w:val="center"/>
          </w:tcPr>
          <w:p w14:paraId="46EFE07A" w14:textId="77777777" w:rsidR="00F55E09" w:rsidRPr="00F55E09" w:rsidRDefault="00F55E09" w:rsidP="00F55E09">
            <w:pPr>
              <w:rPr>
                <w:rFonts w:asciiTheme="majorHAnsi" w:hAnsiTheme="majorHAnsi"/>
                <w:szCs w:val="24"/>
              </w:rPr>
            </w:pPr>
          </w:p>
        </w:tc>
        <w:tc>
          <w:tcPr>
            <w:tcW w:w="6390" w:type="dxa"/>
          </w:tcPr>
          <w:p w14:paraId="7B838A79" w14:textId="77777777" w:rsidR="00F55E09" w:rsidRPr="00F55E09" w:rsidRDefault="00F55E09" w:rsidP="00DA316D">
            <w:pPr>
              <w:rPr>
                <w:rFonts w:asciiTheme="majorHAnsi" w:hAnsiTheme="majorHAnsi"/>
                <w:szCs w:val="24"/>
              </w:rPr>
            </w:pPr>
          </w:p>
          <w:p w14:paraId="00644237" w14:textId="77777777" w:rsidR="00F55E09" w:rsidRPr="00F55E09" w:rsidRDefault="00F55E09" w:rsidP="00DA316D">
            <w:pPr>
              <w:rPr>
                <w:rFonts w:asciiTheme="majorHAnsi" w:hAnsiTheme="majorHAnsi"/>
                <w:szCs w:val="24"/>
              </w:rPr>
            </w:pPr>
          </w:p>
          <w:p w14:paraId="214CEE02" w14:textId="77777777" w:rsidR="00F55E09" w:rsidRPr="00F55E09" w:rsidRDefault="00F55E09" w:rsidP="00DA316D">
            <w:pPr>
              <w:rPr>
                <w:rFonts w:asciiTheme="majorHAnsi" w:hAnsiTheme="majorHAnsi"/>
                <w:szCs w:val="24"/>
              </w:rPr>
            </w:pPr>
          </w:p>
        </w:tc>
        <w:tc>
          <w:tcPr>
            <w:tcW w:w="5940" w:type="dxa"/>
            <w:vMerge/>
          </w:tcPr>
          <w:p w14:paraId="1F5374C8" w14:textId="77777777" w:rsidR="00F55E09" w:rsidRPr="00F55E09" w:rsidRDefault="00F55E09" w:rsidP="00DA316D">
            <w:pPr>
              <w:rPr>
                <w:rFonts w:asciiTheme="majorHAnsi" w:hAnsiTheme="majorHAnsi"/>
                <w:szCs w:val="24"/>
              </w:rPr>
            </w:pPr>
          </w:p>
        </w:tc>
      </w:tr>
      <w:tr w:rsidR="00F55E09" w:rsidRPr="00F55E09" w14:paraId="58A933C9" w14:textId="77777777" w:rsidTr="00F55E09">
        <w:tc>
          <w:tcPr>
            <w:tcW w:w="1800" w:type="dxa"/>
            <w:vMerge w:val="restart"/>
            <w:shd w:val="clear" w:color="auto" w:fill="F2F2F2" w:themeFill="background1" w:themeFillShade="F2"/>
            <w:vAlign w:val="center"/>
          </w:tcPr>
          <w:p w14:paraId="145ACAF4" w14:textId="77777777" w:rsidR="00F55E09" w:rsidRPr="00F55E09" w:rsidRDefault="00F55E09" w:rsidP="00F55E09">
            <w:pPr>
              <w:rPr>
                <w:rFonts w:asciiTheme="majorHAnsi" w:hAnsiTheme="majorHAnsi"/>
                <w:szCs w:val="24"/>
              </w:rPr>
            </w:pPr>
            <w:r w:rsidRPr="00F55E09">
              <w:rPr>
                <w:rFonts w:asciiTheme="majorHAnsi" w:hAnsiTheme="majorHAnsi"/>
                <w:szCs w:val="24"/>
              </w:rPr>
              <w:t xml:space="preserve">State </w:t>
            </w:r>
          </w:p>
        </w:tc>
        <w:tc>
          <w:tcPr>
            <w:tcW w:w="6390" w:type="dxa"/>
          </w:tcPr>
          <w:p w14:paraId="7A28A1C4" w14:textId="77777777" w:rsidR="00F55E09" w:rsidRPr="00F55E09" w:rsidRDefault="00F55E09" w:rsidP="00DA316D">
            <w:pPr>
              <w:rPr>
                <w:rFonts w:asciiTheme="majorHAnsi" w:hAnsiTheme="majorHAnsi"/>
                <w:szCs w:val="24"/>
              </w:rPr>
            </w:pPr>
          </w:p>
          <w:p w14:paraId="03D2E613" w14:textId="77777777" w:rsidR="00F55E09" w:rsidRPr="00F55E09" w:rsidRDefault="00F55E09" w:rsidP="00DA316D">
            <w:pPr>
              <w:rPr>
                <w:rFonts w:asciiTheme="majorHAnsi" w:hAnsiTheme="majorHAnsi"/>
                <w:szCs w:val="24"/>
              </w:rPr>
            </w:pPr>
          </w:p>
          <w:p w14:paraId="4CD122C5" w14:textId="77777777" w:rsidR="00F55E09" w:rsidRPr="00F55E09" w:rsidRDefault="00F55E09" w:rsidP="00DA316D">
            <w:pPr>
              <w:rPr>
                <w:rFonts w:asciiTheme="majorHAnsi" w:hAnsiTheme="majorHAnsi"/>
                <w:szCs w:val="24"/>
              </w:rPr>
            </w:pPr>
          </w:p>
        </w:tc>
        <w:tc>
          <w:tcPr>
            <w:tcW w:w="5940" w:type="dxa"/>
            <w:vMerge w:val="restart"/>
          </w:tcPr>
          <w:p w14:paraId="0E2FBE6E" w14:textId="77777777" w:rsidR="00F55E09" w:rsidRPr="00F55E09" w:rsidRDefault="00F55E09" w:rsidP="00DA316D">
            <w:pPr>
              <w:rPr>
                <w:rFonts w:asciiTheme="majorHAnsi" w:hAnsiTheme="majorHAnsi"/>
                <w:szCs w:val="24"/>
              </w:rPr>
            </w:pPr>
          </w:p>
        </w:tc>
      </w:tr>
      <w:tr w:rsidR="00F55E09" w:rsidRPr="00F55E09" w14:paraId="30BE7708" w14:textId="77777777" w:rsidTr="00F55E09">
        <w:tc>
          <w:tcPr>
            <w:tcW w:w="1800" w:type="dxa"/>
            <w:vMerge/>
            <w:shd w:val="clear" w:color="auto" w:fill="F2F2F2" w:themeFill="background1" w:themeFillShade="F2"/>
            <w:vAlign w:val="center"/>
          </w:tcPr>
          <w:p w14:paraId="6E349E34" w14:textId="77777777" w:rsidR="00F55E09" w:rsidRPr="00F55E09" w:rsidRDefault="00F55E09" w:rsidP="00F55E09">
            <w:pPr>
              <w:rPr>
                <w:rFonts w:asciiTheme="majorHAnsi" w:hAnsiTheme="majorHAnsi"/>
                <w:szCs w:val="24"/>
              </w:rPr>
            </w:pPr>
          </w:p>
        </w:tc>
        <w:tc>
          <w:tcPr>
            <w:tcW w:w="6390" w:type="dxa"/>
          </w:tcPr>
          <w:p w14:paraId="73A61837" w14:textId="77777777" w:rsidR="00F55E09" w:rsidRPr="00F55E09" w:rsidRDefault="00F55E09" w:rsidP="00DA316D">
            <w:pPr>
              <w:rPr>
                <w:rFonts w:asciiTheme="majorHAnsi" w:hAnsiTheme="majorHAnsi"/>
                <w:szCs w:val="24"/>
              </w:rPr>
            </w:pPr>
          </w:p>
          <w:p w14:paraId="45FBE267" w14:textId="77777777" w:rsidR="00F55E09" w:rsidRPr="00F55E09" w:rsidRDefault="00F55E09" w:rsidP="00DA316D">
            <w:pPr>
              <w:rPr>
                <w:rFonts w:asciiTheme="majorHAnsi" w:hAnsiTheme="majorHAnsi"/>
                <w:szCs w:val="24"/>
              </w:rPr>
            </w:pPr>
          </w:p>
          <w:p w14:paraId="6B295CF6" w14:textId="77777777" w:rsidR="00F55E09" w:rsidRPr="00F55E09" w:rsidRDefault="00F55E09" w:rsidP="00DA316D">
            <w:pPr>
              <w:rPr>
                <w:rFonts w:asciiTheme="majorHAnsi" w:hAnsiTheme="majorHAnsi"/>
                <w:szCs w:val="24"/>
              </w:rPr>
            </w:pPr>
          </w:p>
        </w:tc>
        <w:tc>
          <w:tcPr>
            <w:tcW w:w="5940" w:type="dxa"/>
            <w:vMerge/>
          </w:tcPr>
          <w:p w14:paraId="2CE03783" w14:textId="77777777" w:rsidR="00F55E09" w:rsidRPr="00F55E09" w:rsidRDefault="00F55E09" w:rsidP="00DA316D">
            <w:pPr>
              <w:rPr>
                <w:rFonts w:asciiTheme="majorHAnsi" w:hAnsiTheme="majorHAnsi"/>
                <w:szCs w:val="24"/>
              </w:rPr>
            </w:pPr>
          </w:p>
        </w:tc>
      </w:tr>
      <w:tr w:rsidR="00F55E09" w:rsidRPr="00F55E09" w14:paraId="3674DA18" w14:textId="77777777" w:rsidTr="00F55E09">
        <w:tc>
          <w:tcPr>
            <w:tcW w:w="1800" w:type="dxa"/>
            <w:vMerge/>
            <w:shd w:val="clear" w:color="auto" w:fill="F2F2F2" w:themeFill="background1" w:themeFillShade="F2"/>
            <w:vAlign w:val="center"/>
          </w:tcPr>
          <w:p w14:paraId="15E92A9A" w14:textId="77777777" w:rsidR="00F55E09" w:rsidRPr="00F55E09" w:rsidRDefault="00F55E09" w:rsidP="00F55E09">
            <w:pPr>
              <w:rPr>
                <w:rFonts w:asciiTheme="majorHAnsi" w:hAnsiTheme="majorHAnsi"/>
                <w:szCs w:val="24"/>
              </w:rPr>
            </w:pPr>
          </w:p>
        </w:tc>
        <w:tc>
          <w:tcPr>
            <w:tcW w:w="6390" w:type="dxa"/>
          </w:tcPr>
          <w:p w14:paraId="2D140E5E" w14:textId="77777777" w:rsidR="00F55E09" w:rsidRPr="00F55E09" w:rsidRDefault="00F55E09" w:rsidP="00DA316D">
            <w:pPr>
              <w:rPr>
                <w:rFonts w:asciiTheme="majorHAnsi" w:hAnsiTheme="majorHAnsi"/>
                <w:szCs w:val="24"/>
              </w:rPr>
            </w:pPr>
          </w:p>
          <w:p w14:paraId="7577FD5E" w14:textId="77777777" w:rsidR="00F55E09" w:rsidRPr="00F55E09" w:rsidRDefault="00F55E09" w:rsidP="00DA316D">
            <w:pPr>
              <w:rPr>
                <w:rFonts w:asciiTheme="majorHAnsi" w:hAnsiTheme="majorHAnsi"/>
                <w:szCs w:val="24"/>
              </w:rPr>
            </w:pPr>
          </w:p>
          <w:p w14:paraId="173FFB75" w14:textId="77777777" w:rsidR="00F55E09" w:rsidRPr="00F55E09" w:rsidRDefault="00F55E09" w:rsidP="00DA316D">
            <w:pPr>
              <w:rPr>
                <w:rFonts w:asciiTheme="majorHAnsi" w:hAnsiTheme="majorHAnsi"/>
                <w:szCs w:val="24"/>
              </w:rPr>
            </w:pPr>
          </w:p>
        </w:tc>
        <w:tc>
          <w:tcPr>
            <w:tcW w:w="5940" w:type="dxa"/>
            <w:vMerge/>
          </w:tcPr>
          <w:p w14:paraId="0C9E782C" w14:textId="77777777" w:rsidR="00F55E09" w:rsidRPr="00F55E09" w:rsidRDefault="00F55E09" w:rsidP="00DA316D">
            <w:pPr>
              <w:rPr>
                <w:rFonts w:asciiTheme="majorHAnsi" w:hAnsiTheme="majorHAnsi"/>
                <w:szCs w:val="24"/>
              </w:rPr>
            </w:pPr>
          </w:p>
        </w:tc>
      </w:tr>
      <w:tr w:rsidR="00F55E09" w:rsidRPr="00F55E09" w14:paraId="11394B77" w14:textId="77777777" w:rsidTr="00F55E09">
        <w:tc>
          <w:tcPr>
            <w:tcW w:w="1800" w:type="dxa"/>
            <w:vMerge w:val="restart"/>
            <w:shd w:val="clear" w:color="auto" w:fill="F2F2F2" w:themeFill="background1" w:themeFillShade="F2"/>
            <w:vAlign w:val="center"/>
          </w:tcPr>
          <w:p w14:paraId="3BDFA7B5" w14:textId="77777777" w:rsidR="00F55E09" w:rsidRPr="00F55E09" w:rsidRDefault="00F55E09" w:rsidP="00F55E09">
            <w:pPr>
              <w:rPr>
                <w:rFonts w:asciiTheme="majorHAnsi" w:hAnsiTheme="majorHAnsi"/>
                <w:szCs w:val="24"/>
              </w:rPr>
            </w:pPr>
            <w:r w:rsidRPr="00F55E09">
              <w:rPr>
                <w:rFonts w:asciiTheme="majorHAnsi" w:hAnsiTheme="majorHAnsi"/>
                <w:szCs w:val="24"/>
              </w:rPr>
              <w:t>Local</w:t>
            </w:r>
          </w:p>
        </w:tc>
        <w:tc>
          <w:tcPr>
            <w:tcW w:w="6390" w:type="dxa"/>
          </w:tcPr>
          <w:p w14:paraId="0E318E31" w14:textId="77777777" w:rsidR="00F55E09" w:rsidRPr="00F55E09" w:rsidRDefault="00F55E09" w:rsidP="00DA316D">
            <w:pPr>
              <w:rPr>
                <w:rFonts w:asciiTheme="majorHAnsi" w:hAnsiTheme="majorHAnsi"/>
                <w:szCs w:val="24"/>
              </w:rPr>
            </w:pPr>
          </w:p>
          <w:p w14:paraId="1E28B390" w14:textId="77777777" w:rsidR="00F55E09" w:rsidRPr="00F55E09" w:rsidRDefault="00F55E09" w:rsidP="00DA316D">
            <w:pPr>
              <w:rPr>
                <w:rFonts w:asciiTheme="majorHAnsi" w:hAnsiTheme="majorHAnsi"/>
                <w:szCs w:val="24"/>
              </w:rPr>
            </w:pPr>
          </w:p>
          <w:p w14:paraId="1A7D52E9" w14:textId="77777777" w:rsidR="00F55E09" w:rsidRPr="00F55E09" w:rsidRDefault="00F55E09" w:rsidP="00DA316D">
            <w:pPr>
              <w:rPr>
                <w:rFonts w:asciiTheme="majorHAnsi" w:hAnsiTheme="majorHAnsi"/>
                <w:szCs w:val="24"/>
              </w:rPr>
            </w:pPr>
          </w:p>
        </w:tc>
        <w:tc>
          <w:tcPr>
            <w:tcW w:w="5940" w:type="dxa"/>
            <w:vMerge w:val="restart"/>
          </w:tcPr>
          <w:p w14:paraId="54E285F1" w14:textId="77777777" w:rsidR="00F55E09" w:rsidRPr="00F55E09" w:rsidRDefault="00F55E09" w:rsidP="00DA316D">
            <w:pPr>
              <w:rPr>
                <w:rFonts w:asciiTheme="majorHAnsi" w:hAnsiTheme="majorHAnsi"/>
                <w:szCs w:val="24"/>
              </w:rPr>
            </w:pPr>
          </w:p>
        </w:tc>
      </w:tr>
      <w:tr w:rsidR="00F55E09" w:rsidRPr="00F55E09" w14:paraId="67832058" w14:textId="77777777" w:rsidTr="00F55E09">
        <w:tc>
          <w:tcPr>
            <w:tcW w:w="1800" w:type="dxa"/>
            <w:vMerge/>
            <w:shd w:val="clear" w:color="auto" w:fill="F2F2F2" w:themeFill="background1" w:themeFillShade="F2"/>
          </w:tcPr>
          <w:p w14:paraId="5E10D0B2" w14:textId="77777777" w:rsidR="00F55E09" w:rsidRPr="00F55E09" w:rsidRDefault="00F55E09" w:rsidP="00DA316D">
            <w:pPr>
              <w:rPr>
                <w:rFonts w:asciiTheme="majorHAnsi" w:hAnsiTheme="majorHAnsi"/>
                <w:szCs w:val="24"/>
              </w:rPr>
            </w:pPr>
          </w:p>
        </w:tc>
        <w:tc>
          <w:tcPr>
            <w:tcW w:w="6390" w:type="dxa"/>
          </w:tcPr>
          <w:p w14:paraId="46232CE8" w14:textId="77777777" w:rsidR="00F55E09" w:rsidRPr="00F55E09" w:rsidRDefault="00F55E09" w:rsidP="00DA316D">
            <w:pPr>
              <w:rPr>
                <w:rFonts w:asciiTheme="majorHAnsi" w:hAnsiTheme="majorHAnsi"/>
                <w:szCs w:val="24"/>
              </w:rPr>
            </w:pPr>
          </w:p>
          <w:p w14:paraId="4E7E9DDE" w14:textId="77777777" w:rsidR="00F55E09" w:rsidRPr="00F55E09" w:rsidRDefault="00F55E09" w:rsidP="00DA316D">
            <w:pPr>
              <w:rPr>
                <w:rFonts w:asciiTheme="majorHAnsi" w:hAnsiTheme="majorHAnsi"/>
                <w:szCs w:val="24"/>
              </w:rPr>
            </w:pPr>
          </w:p>
          <w:p w14:paraId="6A7B2277" w14:textId="77777777" w:rsidR="00F55E09" w:rsidRPr="00F55E09" w:rsidRDefault="00F55E09" w:rsidP="00DA316D">
            <w:pPr>
              <w:rPr>
                <w:rFonts w:asciiTheme="majorHAnsi" w:hAnsiTheme="majorHAnsi"/>
                <w:szCs w:val="24"/>
              </w:rPr>
            </w:pPr>
          </w:p>
        </w:tc>
        <w:tc>
          <w:tcPr>
            <w:tcW w:w="5940" w:type="dxa"/>
            <w:vMerge/>
          </w:tcPr>
          <w:p w14:paraId="10E620C0" w14:textId="77777777" w:rsidR="00F55E09" w:rsidRPr="00F55E09" w:rsidRDefault="00F55E09" w:rsidP="00DA316D">
            <w:pPr>
              <w:rPr>
                <w:rFonts w:asciiTheme="majorHAnsi" w:hAnsiTheme="majorHAnsi"/>
                <w:szCs w:val="24"/>
              </w:rPr>
            </w:pPr>
          </w:p>
        </w:tc>
      </w:tr>
      <w:tr w:rsidR="00F55E09" w:rsidRPr="00F55E09" w14:paraId="4BF4ED95" w14:textId="77777777" w:rsidTr="00F55E09">
        <w:tc>
          <w:tcPr>
            <w:tcW w:w="1800" w:type="dxa"/>
            <w:vMerge/>
            <w:shd w:val="clear" w:color="auto" w:fill="F2F2F2" w:themeFill="background1" w:themeFillShade="F2"/>
          </w:tcPr>
          <w:p w14:paraId="2C7CAB75" w14:textId="77777777" w:rsidR="00F55E09" w:rsidRPr="00F55E09" w:rsidRDefault="00F55E09" w:rsidP="00DA316D">
            <w:pPr>
              <w:rPr>
                <w:rFonts w:asciiTheme="majorHAnsi" w:hAnsiTheme="majorHAnsi"/>
                <w:szCs w:val="24"/>
              </w:rPr>
            </w:pPr>
          </w:p>
        </w:tc>
        <w:tc>
          <w:tcPr>
            <w:tcW w:w="6390" w:type="dxa"/>
          </w:tcPr>
          <w:p w14:paraId="45CA7907" w14:textId="77777777" w:rsidR="00F55E09" w:rsidRPr="00F55E09" w:rsidRDefault="00F55E09" w:rsidP="00DA316D">
            <w:pPr>
              <w:rPr>
                <w:rFonts w:asciiTheme="majorHAnsi" w:hAnsiTheme="majorHAnsi"/>
                <w:szCs w:val="24"/>
              </w:rPr>
            </w:pPr>
          </w:p>
          <w:p w14:paraId="0391CD00" w14:textId="77777777" w:rsidR="00F55E09" w:rsidRPr="00F55E09" w:rsidRDefault="00F55E09" w:rsidP="00DA316D">
            <w:pPr>
              <w:rPr>
                <w:rFonts w:asciiTheme="majorHAnsi" w:hAnsiTheme="majorHAnsi"/>
                <w:szCs w:val="24"/>
              </w:rPr>
            </w:pPr>
          </w:p>
          <w:p w14:paraId="0B72291C" w14:textId="77777777" w:rsidR="00F55E09" w:rsidRPr="00F55E09" w:rsidRDefault="00F55E09" w:rsidP="00DA316D">
            <w:pPr>
              <w:rPr>
                <w:rFonts w:asciiTheme="majorHAnsi" w:hAnsiTheme="majorHAnsi"/>
                <w:szCs w:val="24"/>
              </w:rPr>
            </w:pPr>
          </w:p>
        </w:tc>
        <w:tc>
          <w:tcPr>
            <w:tcW w:w="5940" w:type="dxa"/>
            <w:vMerge/>
          </w:tcPr>
          <w:p w14:paraId="359FBBD0" w14:textId="77777777" w:rsidR="00F55E09" w:rsidRPr="00F55E09" w:rsidRDefault="00F55E09" w:rsidP="00DA316D">
            <w:pPr>
              <w:rPr>
                <w:rFonts w:asciiTheme="majorHAnsi" w:hAnsiTheme="majorHAnsi"/>
                <w:szCs w:val="24"/>
              </w:rPr>
            </w:pPr>
          </w:p>
        </w:tc>
      </w:tr>
    </w:tbl>
    <w:p w14:paraId="221F8845" w14:textId="094E2EAD" w:rsidR="00FA2438" w:rsidRDefault="00FA2438" w:rsidP="00FA2438">
      <w:pPr>
        <w:pStyle w:val="Normal1"/>
        <w:rPr>
          <w:rFonts w:asciiTheme="majorHAnsi" w:hAnsiTheme="majorHAnsi"/>
          <w:szCs w:val="24"/>
        </w:rPr>
        <w:sectPr w:rsidR="00FA2438" w:rsidSect="00F55E09">
          <w:pgSz w:w="15840" w:h="12240" w:orient="landscape"/>
          <w:pgMar w:top="720" w:right="720" w:bottom="720" w:left="720" w:header="720" w:footer="720" w:gutter="0"/>
          <w:cols w:space="720"/>
        </w:sectPr>
      </w:pPr>
    </w:p>
    <w:p w14:paraId="2EBB7983" w14:textId="77777777" w:rsidR="00FA2438" w:rsidRDefault="00FA2438" w:rsidP="00FA2438">
      <w:pPr>
        <w:pStyle w:val="Normal1"/>
        <w:rPr>
          <w:rFonts w:asciiTheme="majorHAnsi" w:hAnsiTheme="majorHAnsi"/>
          <w:szCs w:val="24"/>
        </w:rPr>
      </w:pPr>
    </w:p>
    <w:tbl>
      <w:tblPr>
        <w:tblW w:w="11016" w:type="dxa"/>
        <w:tblBorders>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2725"/>
        <w:gridCol w:w="8291"/>
      </w:tblGrid>
      <w:tr w:rsidR="00FA2438" w:rsidRPr="000473AF" w14:paraId="509D332C" w14:textId="77777777" w:rsidTr="00DA316D">
        <w:trPr>
          <w:trHeight w:val="380"/>
        </w:trPr>
        <w:tc>
          <w:tcPr>
            <w:tcW w:w="2725" w:type="dxa"/>
            <w:shd w:val="clear" w:color="auto" w:fill="262626"/>
            <w:vAlign w:val="center"/>
          </w:tcPr>
          <w:p w14:paraId="69316423" w14:textId="77777777" w:rsidR="00FA2438" w:rsidRPr="000473AF" w:rsidRDefault="00FA2438" w:rsidP="00DA316D">
            <w:pPr>
              <w:pStyle w:val="Normal1"/>
              <w:rPr>
                <w:rFonts w:asciiTheme="majorHAnsi" w:hAnsiTheme="majorHAnsi"/>
                <w:szCs w:val="24"/>
              </w:rPr>
            </w:pPr>
            <w:r>
              <w:rPr>
                <w:rFonts w:asciiTheme="majorHAnsi" w:eastAsia="Georgia" w:hAnsiTheme="majorHAnsi" w:cs="Georgia"/>
                <w:b/>
                <w:color w:val="FFFFFF"/>
                <w:szCs w:val="24"/>
              </w:rPr>
              <w:t xml:space="preserve">Supporting Question 3 </w:t>
            </w:r>
            <w:r w:rsidRPr="000473AF">
              <w:rPr>
                <w:rFonts w:asciiTheme="majorHAnsi" w:eastAsia="Georgia" w:hAnsiTheme="majorHAnsi" w:cs="Georgia"/>
                <w:b/>
                <w:color w:val="FFFFFF"/>
                <w:szCs w:val="24"/>
              </w:rPr>
              <w:t>Feature</w:t>
            </w:r>
            <w:r>
              <w:rPr>
                <w:rFonts w:asciiTheme="majorHAnsi" w:eastAsia="Georgia" w:hAnsiTheme="majorHAnsi" w:cs="Georgia"/>
                <w:b/>
                <w:color w:val="FFFFFF"/>
                <w:szCs w:val="24"/>
              </w:rPr>
              <w:t>d</w:t>
            </w:r>
            <w:r w:rsidRPr="000473AF">
              <w:rPr>
                <w:rFonts w:asciiTheme="majorHAnsi" w:eastAsia="Georgia" w:hAnsiTheme="majorHAnsi" w:cs="Georgia"/>
                <w:b/>
                <w:color w:val="FFFFFF"/>
                <w:szCs w:val="24"/>
              </w:rPr>
              <w:t xml:space="preserve"> Source</w:t>
            </w:r>
            <w:r>
              <w:rPr>
                <w:rFonts w:asciiTheme="majorHAnsi" w:eastAsia="Georgia" w:hAnsiTheme="majorHAnsi" w:cs="Georgia"/>
                <w:b/>
                <w:color w:val="FFFFFF"/>
                <w:szCs w:val="24"/>
              </w:rPr>
              <w:t xml:space="preserve"> A</w:t>
            </w:r>
          </w:p>
        </w:tc>
        <w:tc>
          <w:tcPr>
            <w:tcW w:w="8291" w:type="dxa"/>
            <w:shd w:val="clear" w:color="auto" w:fill="auto"/>
            <w:vAlign w:val="center"/>
          </w:tcPr>
          <w:p w14:paraId="571C31F1" w14:textId="77777777" w:rsidR="00B71581" w:rsidRDefault="00B71581" w:rsidP="00B71581">
            <w:pPr>
              <w:pStyle w:val="Normal1"/>
              <w:rPr>
                <w:rFonts w:asciiTheme="majorHAnsi" w:hAnsiTheme="majorHAnsi"/>
                <w:color w:val="auto"/>
                <w:szCs w:val="24"/>
              </w:rPr>
            </w:pPr>
            <w:r>
              <w:rPr>
                <w:rFonts w:asciiTheme="majorHAnsi" w:hAnsiTheme="majorHAnsi"/>
                <w:color w:val="auto"/>
                <w:szCs w:val="24"/>
              </w:rPr>
              <w:t>Collection of demographic data on gender wage gap from</w:t>
            </w:r>
          </w:p>
          <w:p w14:paraId="6FB4C789" w14:textId="77777777" w:rsidR="00B71581" w:rsidRDefault="00B71581" w:rsidP="00B71581">
            <w:pPr>
              <w:pStyle w:val="Normal1"/>
              <w:rPr>
                <w:rFonts w:asciiTheme="majorHAnsi" w:hAnsiTheme="majorHAnsi"/>
                <w:i/>
                <w:color w:val="auto"/>
                <w:szCs w:val="24"/>
              </w:rPr>
            </w:pPr>
            <w:r>
              <w:rPr>
                <w:rFonts w:asciiTheme="majorHAnsi" w:hAnsiTheme="majorHAnsi"/>
                <w:color w:val="auto"/>
                <w:szCs w:val="24"/>
              </w:rPr>
              <w:t xml:space="preserve">Breadwinner Moms, </w:t>
            </w:r>
            <w:r w:rsidRPr="004A4ED7">
              <w:rPr>
                <w:rFonts w:asciiTheme="majorHAnsi" w:hAnsiTheme="majorHAnsi"/>
                <w:i/>
                <w:color w:val="auto"/>
                <w:szCs w:val="24"/>
              </w:rPr>
              <w:t>Pew Research Center</w:t>
            </w:r>
          </w:p>
          <w:p w14:paraId="26DB92D8" w14:textId="7F557C0E" w:rsidR="005B24D0" w:rsidRPr="003B0886" w:rsidRDefault="00B71581" w:rsidP="00DA316D">
            <w:pPr>
              <w:pStyle w:val="Normal1"/>
              <w:rPr>
                <w:rFonts w:asciiTheme="majorHAnsi" w:hAnsiTheme="majorHAnsi"/>
                <w:color w:val="auto"/>
                <w:szCs w:val="24"/>
              </w:rPr>
            </w:pPr>
            <w:r w:rsidRPr="00143931">
              <w:rPr>
                <w:rFonts w:asciiTheme="majorHAnsi" w:hAnsiTheme="majorHAnsi"/>
                <w:color w:val="auto"/>
                <w:szCs w:val="24"/>
              </w:rPr>
              <w:t>May 2013</w:t>
            </w:r>
          </w:p>
        </w:tc>
      </w:tr>
    </w:tbl>
    <w:p w14:paraId="39C0FC7F" w14:textId="77777777" w:rsidR="00FA2438" w:rsidRDefault="00FA2438" w:rsidP="00FA2438">
      <w:pPr>
        <w:rPr>
          <w:rFonts w:asciiTheme="majorHAnsi" w:hAnsiTheme="majorHAnsi"/>
          <w:szCs w:val="24"/>
        </w:rPr>
      </w:pPr>
    </w:p>
    <w:p w14:paraId="6DC686BE" w14:textId="77777777" w:rsidR="00B71581" w:rsidRDefault="00B71581" w:rsidP="00B71581"/>
    <w:tbl>
      <w:tblPr>
        <w:tblStyle w:val="TableGrid"/>
        <w:tblW w:w="0" w:type="auto"/>
        <w:tblLayout w:type="fixed"/>
        <w:tblLook w:val="04A0" w:firstRow="1" w:lastRow="0" w:firstColumn="1" w:lastColumn="0" w:noHBand="0" w:noVBand="1"/>
      </w:tblPr>
      <w:tblGrid>
        <w:gridCol w:w="3978"/>
        <w:gridCol w:w="7038"/>
      </w:tblGrid>
      <w:tr w:rsidR="00B71581" w14:paraId="0685D399" w14:textId="77777777" w:rsidTr="00FF27B9">
        <w:tc>
          <w:tcPr>
            <w:tcW w:w="3978" w:type="dxa"/>
          </w:tcPr>
          <w:p w14:paraId="742C0BA6" w14:textId="77777777" w:rsidR="00B71581" w:rsidRPr="007D1B55" w:rsidRDefault="00B71581" w:rsidP="00FF27B9">
            <w:pPr>
              <w:rPr>
                <w:rFonts w:asciiTheme="majorHAnsi" w:hAnsiTheme="majorHAnsi"/>
              </w:rPr>
            </w:pPr>
            <w:r w:rsidRPr="007D1B55">
              <w:rPr>
                <w:rFonts w:asciiTheme="majorHAnsi" w:hAnsiTheme="majorHAnsi"/>
              </w:rPr>
              <w:t>Employment Arrangements among Couples, 1960-2011</w:t>
            </w:r>
          </w:p>
        </w:tc>
        <w:tc>
          <w:tcPr>
            <w:tcW w:w="7038" w:type="dxa"/>
          </w:tcPr>
          <w:p w14:paraId="58C7DD68" w14:textId="77777777" w:rsidR="00B71581" w:rsidRPr="007D1B55" w:rsidRDefault="00B71581" w:rsidP="00FF27B9">
            <w:pPr>
              <w:rPr>
                <w:rFonts w:asciiTheme="majorHAnsi" w:hAnsiTheme="majorHAnsi"/>
              </w:rPr>
            </w:pPr>
            <w:r>
              <w:rPr>
                <w:noProof/>
              </w:rPr>
              <w:drawing>
                <wp:inline distT="0" distB="0" distL="0" distR="0" wp14:anchorId="699F2255" wp14:editId="18F505DA">
                  <wp:extent cx="2955956" cy="31107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6733" cy="3111610"/>
                          </a:xfrm>
                          <a:prstGeom prst="rect">
                            <a:avLst/>
                          </a:prstGeom>
                          <a:noFill/>
                          <a:ln>
                            <a:noFill/>
                          </a:ln>
                        </pic:spPr>
                      </pic:pic>
                    </a:graphicData>
                  </a:graphic>
                </wp:inline>
              </w:drawing>
            </w:r>
          </w:p>
        </w:tc>
      </w:tr>
      <w:tr w:rsidR="00B71581" w14:paraId="3163D7B4" w14:textId="77777777" w:rsidTr="00FF27B9">
        <w:tc>
          <w:tcPr>
            <w:tcW w:w="3978" w:type="dxa"/>
          </w:tcPr>
          <w:p w14:paraId="57134EE0" w14:textId="77777777" w:rsidR="00B71581" w:rsidRPr="007D1B55" w:rsidRDefault="00B71581" w:rsidP="00FF27B9">
            <w:pPr>
              <w:rPr>
                <w:rFonts w:asciiTheme="majorHAnsi" w:hAnsiTheme="majorHAnsi"/>
              </w:rPr>
            </w:pPr>
            <w:r w:rsidRPr="007D1B55">
              <w:rPr>
                <w:rFonts w:asciiTheme="majorHAnsi" w:hAnsiTheme="majorHAnsi"/>
              </w:rPr>
              <w:t>Mother as Sole or Primary Provider, 1960-2011</w:t>
            </w:r>
          </w:p>
        </w:tc>
        <w:tc>
          <w:tcPr>
            <w:tcW w:w="7038" w:type="dxa"/>
          </w:tcPr>
          <w:p w14:paraId="1AC5CD5B" w14:textId="77777777" w:rsidR="00B71581" w:rsidRPr="007D1B55" w:rsidRDefault="00B71581" w:rsidP="00FF27B9">
            <w:pPr>
              <w:rPr>
                <w:rFonts w:asciiTheme="majorHAnsi" w:hAnsiTheme="majorHAnsi"/>
              </w:rPr>
            </w:pPr>
            <w:r>
              <w:rPr>
                <w:noProof/>
              </w:rPr>
              <w:drawing>
                <wp:inline distT="0" distB="0" distL="0" distR="0" wp14:anchorId="0AEE300D" wp14:editId="6EB60A82">
                  <wp:extent cx="2976161" cy="4186096"/>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6693" cy="4186844"/>
                          </a:xfrm>
                          <a:prstGeom prst="rect">
                            <a:avLst/>
                          </a:prstGeom>
                          <a:noFill/>
                          <a:ln>
                            <a:noFill/>
                          </a:ln>
                        </pic:spPr>
                      </pic:pic>
                    </a:graphicData>
                  </a:graphic>
                </wp:inline>
              </w:drawing>
            </w:r>
          </w:p>
        </w:tc>
      </w:tr>
      <w:tr w:rsidR="00B71581" w14:paraId="28AC7761" w14:textId="77777777" w:rsidTr="00FF27B9">
        <w:tc>
          <w:tcPr>
            <w:tcW w:w="3978" w:type="dxa"/>
          </w:tcPr>
          <w:p w14:paraId="5E56DE58" w14:textId="77777777" w:rsidR="00B71581" w:rsidRPr="007D1B55" w:rsidRDefault="00B71581" w:rsidP="00FF27B9">
            <w:pPr>
              <w:rPr>
                <w:rFonts w:asciiTheme="majorHAnsi" w:hAnsiTheme="majorHAnsi"/>
              </w:rPr>
            </w:pPr>
            <w:r w:rsidRPr="007D1B55">
              <w:rPr>
                <w:rFonts w:asciiTheme="majorHAnsi" w:hAnsiTheme="majorHAnsi"/>
              </w:rPr>
              <w:t>Family Income of Two Types of Single Mothers</w:t>
            </w:r>
          </w:p>
        </w:tc>
        <w:tc>
          <w:tcPr>
            <w:tcW w:w="7038" w:type="dxa"/>
          </w:tcPr>
          <w:p w14:paraId="459CBA86" w14:textId="77777777" w:rsidR="00B71581" w:rsidRPr="007D1B55" w:rsidRDefault="00B71581" w:rsidP="00FF27B9">
            <w:pPr>
              <w:rPr>
                <w:rFonts w:asciiTheme="majorHAnsi" w:hAnsiTheme="majorHAnsi"/>
              </w:rPr>
            </w:pPr>
            <w:r>
              <w:rPr>
                <w:noProof/>
              </w:rPr>
              <w:drawing>
                <wp:inline distT="0" distB="0" distL="0" distR="0" wp14:anchorId="58BE085F" wp14:editId="0D541B20">
                  <wp:extent cx="3263900" cy="34907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64055" cy="3490929"/>
                          </a:xfrm>
                          <a:prstGeom prst="rect">
                            <a:avLst/>
                          </a:prstGeom>
                          <a:noFill/>
                          <a:ln>
                            <a:noFill/>
                          </a:ln>
                        </pic:spPr>
                      </pic:pic>
                    </a:graphicData>
                  </a:graphic>
                </wp:inline>
              </w:drawing>
            </w:r>
          </w:p>
        </w:tc>
      </w:tr>
      <w:tr w:rsidR="00B71581" w14:paraId="7D346D88" w14:textId="77777777" w:rsidTr="00FF27B9">
        <w:tc>
          <w:tcPr>
            <w:tcW w:w="3978" w:type="dxa"/>
          </w:tcPr>
          <w:p w14:paraId="7B6C8FC3" w14:textId="77777777" w:rsidR="00B71581" w:rsidRPr="005D2E1A" w:rsidRDefault="00B71581" w:rsidP="00FF27B9">
            <w:pPr>
              <w:rPr>
                <w:rFonts w:asciiTheme="majorHAnsi" w:hAnsiTheme="majorHAnsi"/>
              </w:rPr>
            </w:pPr>
            <w:r w:rsidRPr="005D2E1A">
              <w:rPr>
                <w:rFonts w:asciiTheme="majorHAnsi" w:hAnsiTheme="majorHAnsi"/>
              </w:rPr>
              <w:t>Mothers are Increasingly More Educated Than Fathers</w:t>
            </w:r>
          </w:p>
        </w:tc>
        <w:tc>
          <w:tcPr>
            <w:tcW w:w="7038" w:type="dxa"/>
          </w:tcPr>
          <w:p w14:paraId="0ED42FA4" w14:textId="77777777" w:rsidR="00B71581" w:rsidRPr="005D2E1A" w:rsidRDefault="00B71581" w:rsidP="00FF27B9">
            <w:pPr>
              <w:rPr>
                <w:rFonts w:asciiTheme="majorHAnsi" w:hAnsiTheme="majorHAnsi"/>
              </w:rPr>
            </w:pPr>
            <w:r>
              <w:rPr>
                <w:noProof/>
              </w:rPr>
              <w:drawing>
                <wp:inline distT="0" distB="0" distL="0" distR="0" wp14:anchorId="6EA162B4" wp14:editId="4054898E">
                  <wp:extent cx="3585603" cy="5073336"/>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6143" cy="5074100"/>
                          </a:xfrm>
                          <a:prstGeom prst="rect">
                            <a:avLst/>
                          </a:prstGeom>
                          <a:noFill/>
                          <a:ln>
                            <a:noFill/>
                          </a:ln>
                        </pic:spPr>
                      </pic:pic>
                    </a:graphicData>
                  </a:graphic>
                </wp:inline>
              </w:drawing>
            </w:r>
          </w:p>
        </w:tc>
      </w:tr>
      <w:tr w:rsidR="00B71581" w14:paraId="40612397" w14:textId="4FCBA9CF" w:rsidTr="00FF27B9">
        <w:tc>
          <w:tcPr>
            <w:tcW w:w="11016" w:type="dxa"/>
            <w:gridSpan w:val="2"/>
          </w:tcPr>
          <w:p w14:paraId="5F5AFB22" w14:textId="07B57A83" w:rsidR="00B71581" w:rsidRPr="005B24D0" w:rsidRDefault="00B71581" w:rsidP="00FF27B9">
            <w:pPr>
              <w:rPr>
                <w:rFonts w:asciiTheme="majorHAnsi" w:hAnsiTheme="majorHAnsi"/>
              </w:rPr>
            </w:pPr>
            <w:r w:rsidRPr="005E487A">
              <w:rPr>
                <w:rFonts w:asciiTheme="majorHAnsi" w:hAnsiTheme="majorHAnsi"/>
              </w:rPr>
              <w:t>Found online:</w:t>
            </w:r>
            <w:r>
              <w:rPr>
                <w:rFonts w:asciiTheme="majorHAnsi" w:hAnsiTheme="majorHAnsi"/>
              </w:rPr>
              <w:t xml:space="preserve">  </w:t>
            </w:r>
            <w:r w:rsidRPr="005E487A">
              <w:rPr>
                <w:rFonts w:asciiTheme="majorHAnsi" w:eastAsiaTheme="minorEastAsia" w:hAnsiTheme="majorHAnsi" w:cs="Consolas"/>
                <w:color w:val="0000E9"/>
                <w:szCs w:val="24"/>
                <w:u w:val="single" w:color="0000E9"/>
              </w:rPr>
              <w:t>http://www.pewsocialtrends.org/files/2013/05/Breadwinner_moms_final.pdf</w:t>
            </w:r>
          </w:p>
        </w:tc>
      </w:tr>
    </w:tbl>
    <w:p w14:paraId="7ACB46CF" w14:textId="3EE5C0DE" w:rsidR="00FA2438" w:rsidRDefault="00FA2438" w:rsidP="00FA2438"/>
    <w:tbl>
      <w:tblPr>
        <w:tblW w:w="11016" w:type="dxa"/>
        <w:tblBorders>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2725"/>
        <w:gridCol w:w="8291"/>
      </w:tblGrid>
      <w:tr w:rsidR="00FA2438" w:rsidRPr="003B0886" w14:paraId="19184B7E" w14:textId="77777777" w:rsidTr="00DA316D">
        <w:trPr>
          <w:trHeight w:val="380"/>
        </w:trPr>
        <w:tc>
          <w:tcPr>
            <w:tcW w:w="2725" w:type="dxa"/>
            <w:shd w:val="clear" w:color="auto" w:fill="262626"/>
            <w:vAlign w:val="center"/>
          </w:tcPr>
          <w:p w14:paraId="63686E01" w14:textId="77777777" w:rsidR="00FA2438" w:rsidRPr="000473AF" w:rsidRDefault="00FA2438" w:rsidP="00DA316D">
            <w:pPr>
              <w:pStyle w:val="Normal1"/>
              <w:rPr>
                <w:rFonts w:asciiTheme="majorHAnsi" w:hAnsiTheme="majorHAnsi"/>
                <w:szCs w:val="24"/>
              </w:rPr>
            </w:pPr>
            <w:r>
              <w:rPr>
                <w:rFonts w:asciiTheme="majorHAnsi" w:eastAsia="Georgia" w:hAnsiTheme="majorHAnsi" w:cs="Georgia"/>
                <w:b/>
                <w:color w:val="FFFFFF"/>
                <w:szCs w:val="24"/>
              </w:rPr>
              <w:t xml:space="preserve">Supporting Question 3 </w:t>
            </w:r>
            <w:r w:rsidRPr="000473AF">
              <w:rPr>
                <w:rFonts w:asciiTheme="majorHAnsi" w:eastAsia="Georgia" w:hAnsiTheme="majorHAnsi" w:cs="Georgia"/>
                <w:b/>
                <w:color w:val="FFFFFF"/>
                <w:szCs w:val="24"/>
              </w:rPr>
              <w:t>Feature</w:t>
            </w:r>
            <w:r>
              <w:rPr>
                <w:rFonts w:asciiTheme="majorHAnsi" w:eastAsia="Georgia" w:hAnsiTheme="majorHAnsi" w:cs="Georgia"/>
                <w:b/>
                <w:color w:val="FFFFFF"/>
                <w:szCs w:val="24"/>
              </w:rPr>
              <w:t>d</w:t>
            </w:r>
            <w:r w:rsidRPr="000473AF">
              <w:rPr>
                <w:rFonts w:asciiTheme="majorHAnsi" w:eastAsia="Georgia" w:hAnsiTheme="majorHAnsi" w:cs="Georgia"/>
                <w:b/>
                <w:color w:val="FFFFFF"/>
                <w:szCs w:val="24"/>
              </w:rPr>
              <w:t xml:space="preserve"> Source</w:t>
            </w:r>
            <w:r>
              <w:rPr>
                <w:rFonts w:asciiTheme="majorHAnsi" w:eastAsia="Georgia" w:hAnsiTheme="majorHAnsi" w:cs="Georgia"/>
                <w:b/>
                <w:color w:val="FFFFFF"/>
                <w:szCs w:val="24"/>
              </w:rPr>
              <w:t xml:space="preserve"> B</w:t>
            </w:r>
          </w:p>
        </w:tc>
        <w:tc>
          <w:tcPr>
            <w:tcW w:w="8291" w:type="dxa"/>
            <w:shd w:val="clear" w:color="auto" w:fill="auto"/>
            <w:vAlign w:val="center"/>
          </w:tcPr>
          <w:p w14:paraId="0178BF16" w14:textId="77777777" w:rsidR="00B71581" w:rsidRDefault="00B71581" w:rsidP="00B71581">
            <w:pPr>
              <w:pStyle w:val="Normal1"/>
              <w:rPr>
                <w:rFonts w:asciiTheme="majorHAnsi" w:hAnsiTheme="majorHAnsi"/>
                <w:color w:val="auto"/>
                <w:szCs w:val="24"/>
              </w:rPr>
            </w:pPr>
            <w:r>
              <w:rPr>
                <w:rFonts w:asciiTheme="majorHAnsi" w:hAnsiTheme="majorHAnsi"/>
                <w:color w:val="auto"/>
                <w:szCs w:val="24"/>
              </w:rPr>
              <w:t>Women’s Pay As A Percentage of Men’s Pay, Chart, 2014</w:t>
            </w:r>
          </w:p>
          <w:p w14:paraId="10476FF5" w14:textId="77777777" w:rsidR="00B71581" w:rsidRDefault="00B71581" w:rsidP="00B71581">
            <w:pPr>
              <w:rPr>
                <w:rFonts w:asciiTheme="majorHAnsi" w:hAnsiTheme="majorHAnsi"/>
              </w:rPr>
            </w:pPr>
            <w:r>
              <w:rPr>
                <w:rFonts w:asciiTheme="majorHAnsi" w:hAnsiTheme="majorHAnsi"/>
                <w:color w:val="auto"/>
                <w:szCs w:val="24"/>
              </w:rPr>
              <w:t>Compiled by Intuit using Census Data</w:t>
            </w:r>
            <w:r w:rsidRPr="00143931">
              <w:rPr>
                <w:rFonts w:asciiTheme="majorHAnsi" w:hAnsiTheme="majorHAnsi"/>
              </w:rPr>
              <w:t xml:space="preserve"> </w:t>
            </w:r>
          </w:p>
          <w:p w14:paraId="3851117A" w14:textId="2C1A7176" w:rsidR="00FA2438" w:rsidRPr="003B0886" w:rsidRDefault="00FA2438" w:rsidP="00DA316D">
            <w:pPr>
              <w:pStyle w:val="Normal1"/>
              <w:rPr>
                <w:rFonts w:asciiTheme="majorHAnsi" w:hAnsiTheme="majorHAnsi"/>
                <w:color w:val="auto"/>
                <w:szCs w:val="24"/>
              </w:rPr>
            </w:pPr>
          </w:p>
        </w:tc>
      </w:tr>
    </w:tbl>
    <w:p w14:paraId="5414CFE7" w14:textId="28F5D7AB" w:rsidR="00FA2438" w:rsidRDefault="00FA2438" w:rsidP="00FA2438"/>
    <w:p w14:paraId="3D78B46C" w14:textId="0D7F920A" w:rsidR="00FA2438" w:rsidRDefault="00B71581" w:rsidP="00FA2438">
      <w:r>
        <w:rPr>
          <w:noProof/>
        </w:rPr>
        <w:drawing>
          <wp:anchor distT="0" distB="0" distL="114300" distR="114300" simplePos="0" relativeHeight="251662336" behindDoc="0" locked="0" layoutInCell="1" allowOverlap="1" wp14:anchorId="5B838D9C" wp14:editId="120E2EE4">
            <wp:simplePos x="0" y="0"/>
            <wp:positionH relativeFrom="margin">
              <wp:posOffset>0</wp:posOffset>
            </wp:positionH>
            <wp:positionV relativeFrom="margin">
              <wp:posOffset>914400</wp:posOffset>
            </wp:positionV>
            <wp:extent cx="6675120" cy="4584065"/>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75120" cy="4584065"/>
                    </a:xfrm>
                    <a:prstGeom prst="rect">
                      <a:avLst/>
                    </a:prstGeom>
                    <a:noFill/>
                    <a:ln>
                      <a:noFill/>
                    </a:ln>
                  </pic:spPr>
                </pic:pic>
              </a:graphicData>
            </a:graphic>
          </wp:anchor>
        </w:drawing>
      </w:r>
    </w:p>
    <w:p w14:paraId="5AAE7577" w14:textId="77777777" w:rsidR="00FA2438" w:rsidRDefault="00FA2438" w:rsidP="00FA2438"/>
    <w:p w14:paraId="45299787" w14:textId="1DF589D8" w:rsidR="00B71581" w:rsidRPr="00143931" w:rsidRDefault="00B71581" w:rsidP="00B71581">
      <w:pPr>
        <w:rPr>
          <w:rFonts w:asciiTheme="majorHAnsi" w:hAnsiTheme="majorHAnsi"/>
        </w:rPr>
        <w:sectPr w:rsidR="00B71581" w:rsidRPr="00143931">
          <w:pgSz w:w="12240" w:h="15840"/>
          <w:pgMar w:top="720" w:right="720" w:bottom="720" w:left="720" w:header="720" w:footer="720" w:gutter="0"/>
          <w:cols w:space="720"/>
        </w:sectPr>
      </w:pPr>
      <w:r w:rsidRPr="00143931">
        <w:rPr>
          <w:rFonts w:asciiTheme="majorHAnsi" w:hAnsiTheme="majorHAnsi"/>
        </w:rPr>
        <w:t xml:space="preserve">Found online:  </w:t>
      </w:r>
      <w:r w:rsidRPr="00143931">
        <w:rPr>
          <w:rFonts w:asciiTheme="majorHAnsi" w:eastAsiaTheme="minorEastAsia" w:hAnsiTheme="majorHAnsi" w:cs="Consolas"/>
          <w:color w:val="0000E9"/>
          <w:szCs w:val="24"/>
          <w:u w:val="single" w:color="0000E9"/>
        </w:rPr>
        <w:t>http://quickbooks.intuit.com/r/employees/the-gender-pay-gap-state-by-stat</w:t>
      </w:r>
      <w:r>
        <w:rPr>
          <w:rFonts w:asciiTheme="majorHAnsi" w:eastAsiaTheme="minorEastAsia" w:hAnsiTheme="majorHAnsi" w:cs="Consolas"/>
          <w:color w:val="0000E9"/>
          <w:szCs w:val="24"/>
          <w:u w:val="single" w:color="0000E9"/>
        </w:rPr>
        <w:t>e</w:t>
      </w:r>
    </w:p>
    <w:p w14:paraId="08759AF1" w14:textId="77777777" w:rsidR="00FA2438" w:rsidRDefault="00FA2438" w:rsidP="00FA2438"/>
    <w:tbl>
      <w:tblPr>
        <w:tblW w:w="11016" w:type="dxa"/>
        <w:tblBorders>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2725"/>
        <w:gridCol w:w="8291"/>
      </w:tblGrid>
      <w:tr w:rsidR="00FA2438" w:rsidRPr="003B0886" w14:paraId="6897E523" w14:textId="77777777" w:rsidTr="00DA316D">
        <w:trPr>
          <w:trHeight w:val="380"/>
        </w:trPr>
        <w:tc>
          <w:tcPr>
            <w:tcW w:w="2725" w:type="dxa"/>
            <w:shd w:val="clear" w:color="auto" w:fill="262626"/>
            <w:vAlign w:val="center"/>
          </w:tcPr>
          <w:p w14:paraId="22C5CC18" w14:textId="77777777" w:rsidR="00FA2438" w:rsidRPr="000473AF" w:rsidRDefault="00FA2438" w:rsidP="00DA316D">
            <w:pPr>
              <w:pStyle w:val="Normal1"/>
              <w:rPr>
                <w:rFonts w:asciiTheme="majorHAnsi" w:hAnsiTheme="majorHAnsi"/>
                <w:szCs w:val="24"/>
              </w:rPr>
            </w:pPr>
            <w:r>
              <w:rPr>
                <w:rFonts w:asciiTheme="majorHAnsi" w:eastAsia="Georgia" w:hAnsiTheme="majorHAnsi" w:cs="Georgia"/>
                <w:b/>
                <w:color w:val="FFFFFF"/>
                <w:szCs w:val="24"/>
              </w:rPr>
              <w:t xml:space="preserve">Supporting Question 3 </w:t>
            </w:r>
            <w:r w:rsidRPr="000473AF">
              <w:rPr>
                <w:rFonts w:asciiTheme="majorHAnsi" w:eastAsia="Georgia" w:hAnsiTheme="majorHAnsi" w:cs="Georgia"/>
                <w:b/>
                <w:color w:val="FFFFFF"/>
                <w:szCs w:val="24"/>
              </w:rPr>
              <w:t>Feature</w:t>
            </w:r>
            <w:r>
              <w:rPr>
                <w:rFonts w:asciiTheme="majorHAnsi" w:eastAsia="Georgia" w:hAnsiTheme="majorHAnsi" w:cs="Georgia"/>
                <w:b/>
                <w:color w:val="FFFFFF"/>
                <w:szCs w:val="24"/>
              </w:rPr>
              <w:t>d</w:t>
            </w:r>
            <w:r w:rsidRPr="000473AF">
              <w:rPr>
                <w:rFonts w:asciiTheme="majorHAnsi" w:eastAsia="Georgia" w:hAnsiTheme="majorHAnsi" w:cs="Georgia"/>
                <w:b/>
                <w:color w:val="FFFFFF"/>
                <w:szCs w:val="24"/>
              </w:rPr>
              <w:t xml:space="preserve"> Source</w:t>
            </w:r>
            <w:r>
              <w:rPr>
                <w:rFonts w:asciiTheme="majorHAnsi" w:eastAsia="Georgia" w:hAnsiTheme="majorHAnsi" w:cs="Georgia"/>
                <w:b/>
                <w:color w:val="FFFFFF"/>
                <w:szCs w:val="24"/>
              </w:rPr>
              <w:t xml:space="preserve"> C</w:t>
            </w:r>
          </w:p>
        </w:tc>
        <w:tc>
          <w:tcPr>
            <w:tcW w:w="8291" w:type="dxa"/>
            <w:shd w:val="clear" w:color="auto" w:fill="auto"/>
            <w:vAlign w:val="center"/>
          </w:tcPr>
          <w:p w14:paraId="19338592" w14:textId="4E1A3705" w:rsidR="00143931" w:rsidRPr="00143931" w:rsidRDefault="00B71581" w:rsidP="00DA316D">
            <w:pPr>
              <w:pStyle w:val="Normal1"/>
              <w:rPr>
                <w:rFonts w:asciiTheme="majorHAnsi" w:hAnsiTheme="majorHAnsi"/>
                <w:color w:val="auto"/>
                <w:szCs w:val="24"/>
              </w:rPr>
            </w:pPr>
            <w:r>
              <w:rPr>
                <w:rFonts w:asciiTheme="majorHAnsi" w:hAnsiTheme="majorHAnsi"/>
                <w:color w:val="auto"/>
                <w:szCs w:val="24"/>
              </w:rPr>
              <w:t xml:space="preserve">Median earnings of men and women based on New York congressional districts (2013), </w:t>
            </w:r>
            <w:r w:rsidRPr="004A4ED7">
              <w:rPr>
                <w:rFonts w:asciiTheme="majorHAnsi" w:hAnsiTheme="majorHAnsi"/>
                <w:i/>
                <w:color w:val="auto"/>
                <w:szCs w:val="24"/>
              </w:rPr>
              <w:t>American Association of University Women</w:t>
            </w:r>
            <w:r w:rsidDel="00B71581">
              <w:rPr>
                <w:rFonts w:asciiTheme="majorHAnsi" w:hAnsiTheme="majorHAnsi"/>
                <w:color w:val="auto"/>
                <w:szCs w:val="24"/>
              </w:rPr>
              <w:t xml:space="preserve"> </w:t>
            </w:r>
          </w:p>
        </w:tc>
      </w:tr>
    </w:tbl>
    <w:p w14:paraId="70CB2C63" w14:textId="3060B6D8" w:rsidR="00B71581" w:rsidRDefault="00B71581" w:rsidP="007008FB">
      <w:pPr>
        <w:pStyle w:val="Normal1"/>
        <w:rPr>
          <w:rFonts w:asciiTheme="majorHAnsi" w:hAnsiTheme="majorHAnsi"/>
          <w:szCs w:val="24"/>
        </w:rPr>
      </w:pPr>
    </w:p>
    <w:p w14:paraId="550B496D" w14:textId="095343A7" w:rsidR="00B71581" w:rsidRPr="00FF27B9" w:rsidRDefault="00B71581" w:rsidP="00FF27B9">
      <w:r>
        <w:rPr>
          <w:noProof/>
        </w:rPr>
        <w:drawing>
          <wp:anchor distT="0" distB="0" distL="114300" distR="114300" simplePos="0" relativeHeight="251663360" behindDoc="0" locked="0" layoutInCell="1" allowOverlap="1" wp14:anchorId="1BC2555F" wp14:editId="5C6FA520">
            <wp:simplePos x="0" y="0"/>
            <wp:positionH relativeFrom="margin">
              <wp:posOffset>0</wp:posOffset>
            </wp:positionH>
            <wp:positionV relativeFrom="margin">
              <wp:posOffset>914400</wp:posOffset>
            </wp:positionV>
            <wp:extent cx="6675120" cy="3961130"/>
            <wp:effectExtent l="0" t="0" r="508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75120" cy="3961130"/>
                    </a:xfrm>
                    <a:prstGeom prst="rect">
                      <a:avLst/>
                    </a:prstGeom>
                    <a:noFill/>
                    <a:ln>
                      <a:noFill/>
                    </a:ln>
                  </pic:spPr>
                </pic:pic>
              </a:graphicData>
            </a:graphic>
          </wp:anchor>
        </w:drawing>
      </w:r>
    </w:p>
    <w:p w14:paraId="60E59D38" w14:textId="2D0CC333" w:rsidR="00B71581" w:rsidRDefault="00B71581" w:rsidP="00B71581"/>
    <w:p w14:paraId="05B3950A" w14:textId="77777777" w:rsidR="00B71581" w:rsidRPr="00143931" w:rsidRDefault="00B71581" w:rsidP="00B71581">
      <w:pPr>
        <w:rPr>
          <w:rFonts w:asciiTheme="majorHAnsi" w:eastAsiaTheme="minorEastAsia" w:hAnsiTheme="majorHAnsi" w:cs="Consolas"/>
          <w:color w:val="0000E9"/>
          <w:szCs w:val="24"/>
          <w:u w:val="single" w:color="0000E9"/>
        </w:rPr>
      </w:pPr>
      <w:r w:rsidRPr="00143931">
        <w:rPr>
          <w:rFonts w:asciiTheme="majorHAnsi" w:hAnsiTheme="majorHAnsi"/>
        </w:rPr>
        <w:t xml:space="preserve">Found online:  </w:t>
      </w:r>
      <w:hyperlink r:id="rId42" w:history="1">
        <w:r w:rsidRPr="00143931">
          <w:rPr>
            <w:rStyle w:val="Hyperlink"/>
            <w:rFonts w:asciiTheme="majorHAnsi" w:eastAsiaTheme="minorEastAsia" w:hAnsiTheme="majorHAnsi" w:cs="Consolas"/>
            <w:szCs w:val="24"/>
            <w:u w:color="0000E9"/>
          </w:rPr>
          <w:t>http://www.aauw.org/files/2014/09/New-York-Pay-Gap-2014.pdf</w:t>
        </w:r>
      </w:hyperlink>
    </w:p>
    <w:p w14:paraId="5DA944E1" w14:textId="62B99C71" w:rsidR="00B71581" w:rsidRDefault="00B71581" w:rsidP="00FF27B9">
      <w:pPr>
        <w:tabs>
          <w:tab w:val="left" w:pos="928"/>
        </w:tabs>
      </w:pPr>
    </w:p>
    <w:p w14:paraId="266DF9BC" w14:textId="641269D3" w:rsidR="00B71581" w:rsidRDefault="00B71581" w:rsidP="00B71581"/>
    <w:p w14:paraId="3172BD43" w14:textId="4F5366FB" w:rsidR="00B7497C" w:rsidRDefault="00B7497C" w:rsidP="00FF27B9">
      <w:r w:rsidRPr="00951073">
        <w:rPr>
          <w:rFonts w:asciiTheme="majorHAnsi" w:eastAsiaTheme="minorEastAsia" w:hAnsiTheme="majorHAnsi" w:cs="Consolas"/>
          <w:noProof/>
          <w:color w:val="0000E9"/>
          <w:szCs w:val="24"/>
          <w:u w:val="single" w:color="0000E9"/>
        </w:rPr>
        <w:drawing>
          <wp:inline distT="0" distB="0" distL="0" distR="0" wp14:anchorId="6AD9AAD4" wp14:editId="292BFF96">
            <wp:extent cx="6858000" cy="42291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04 at 9.52.49 PM.png"/>
                    <pic:cNvPicPr/>
                  </pic:nvPicPr>
                  <pic:blipFill>
                    <a:blip r:embed="rId43">
                      <a:extLst>
                        <a:ext uri="{28A0092B-C50C-407E-A947-70E740481C1C}">
                          <a14:useLocalDpi xmlns:a14="http://schemas.microsoft.com/office/drawing/2010/main" val="0"/>
                        </a:ext>
                      </a:extLst>
                    </a:blip>
                    <a:stretch>
                      <a:fillRect/>
                    </a:stretch>
                  </pic:blipFill>
                  <pic:spPr>
                    <a:xfrm>
                      <a:off x="0" y="0"/>
                      <a:ext cx="6858000" cy="4229100"/>
                    </a:xfrm>
                    <a:prstGeom prst="rect">
                      <a:avLst/>
                    </a:prstGeom>
                  </pic:spPr>
                </pic:pic>
              </a:graphicData>
            </a:graphic>
          </wp:inline>
        </w:drawing>
      </w:r>
    </w:p>
    <w:p w14:paraId="380B3F97" w14:textId="77777777" w:rsidR="00B7497C" w:rsidRPr="00B7497C" w:rsidRDefault="00B7497C" w:rsidP="00B7497C"/>
    <w:p w14:paraId="4DA27B78" w14:textId="22935DFF" w:rsidR="00B7497C" w:rsidRDefault="00B7497C" w:rsidP="00B7497C"/>
    <w:p w14:paraId="3A24CF66" w14:textId="77777777" w:rsidR="00B7497C" w:rsidRDefault="00B7497C" w:rsidP="00B7497C"/>
    <w:p w14:paraId="31353E71" w14:textId="77777777" w:rsidR="00B7497C" w:rsidRDefault="00B7497C" w:rsidP="00B7497C">
      <w:pPr>
        <w:rPr>
          <w:rFonts w:asciiTheme="majorHAnsi" w:hAnsiTheme="majorHAnsi"/>
        </w:rPr>
      </w:pPr>
      <w:r>
        <w:rPr>
          <w:rFonts w:asciiTheme="majorHAnsi" w:hAnsiTheme="majorHAnsi"/>
        </w:rPr>
        <w:t xml:space="preserve">Interactive Map of New York Congressional Districts that includes demographic information can be found at: </w:t>
      </w:r>
    </w:p>
    <w:p w14:paraId="62A94C57" w14:textId="77777777" w:rsidR="00B7497C" w:rsidRDefault="00B7497C" w:rsidP="00B7497C">
      <w:pPr>
        <w:rPr>
          <w:rFonts w:asciiTheme="majorHAnsi" w:hAnsiTheme="majorHAnsi"/>
        </w:rPr>
      </w:pPr>
    </w:p>
    <w:p w14:paraId="13E296E6" w14:textId="77777777" w:rsidR="00B7497C" w:rsidRDefault="00B7497C" w:rsidP="00B7497C">
      <w:pPr>
        <w:rPr>
          <w:rFonts w:asciiTheme="majorHAnsi" w:hAnsiTheme="majorHAnsi"/>
        </w:rPr>
      </w:pPr>
      <w:r w:rsidRPr="00B64870">
        <w:rPr>
          <w:rFonts w:asciiTheme="majorHAnsi" w:hAnsiTheme="majorHAnsi"/>
        </w:rPr>
        <w:t>http://www.urbanresearchmaps.org/nycongress2012/map.html</w:t>
      </w:r>
    </w:p>
    <w:p w14:paraId="0A89C6D2" w14:textId="629D2F31" w:rsidR="00B7497C" w:rsidRDefault="00B7497C" w:rsidP="00B7497C"/>
    <w:p w14:paraId="432860E3" w14:textId="7F19C87E" w:rsidR="00B7497C" w:rsidRDefault="00B7497C" w:rsidP="00B7497C"/>
    <w:p w14:paraId="1B2D766C" w14:textId="77777777" w:rsidR="00034F50" w:rsidRDefault="00034F50">
      <w:pPr>
        <w:sectPr w:rsidR="00034F50">
          <w:pgSz w:w="12240" w:h="15840"/>
          <w:pgMar w:top="720" w:right="720" w:bottom="720" w:left="720" w:header="720" w:footer="720" w:gutter="0"/>
          <w:cols w:space="720"/>
        </w:sectPr>
      </w:pPr>
    </w:p>
    <w:p w14:paraId="3D72CC66" w14:textId="77777777" w:rsidR="007008FB" w:rsidRPr="000473AF" w:rsidRDefault="007008FB" w:rsidP="007008FB">
      <w:pPr>
        <w:pStyle w:val="Normal1"/>
        <w:rPr>
          <w:rFonts w:asciiTheme="majorHAnsi" w:hAnsiTheme="majorHAnsi"/>
          <w:szCs w:val="24"/>
        </w:rPr>
      </w:pP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7008FB" w:rsidRPr="000473AF" w14:paraId="541235CC" w14:textId="77777777" w:rsidTr="007008FB">
        <w:tc>
          <w:tcPr>
            <w:tcW w:w="10800" w:type="dxa"/>
            <w:shd w:val="clear" w:color="auto" w:fill="003366"/>
            <w:vAlign w:val="center"/>
          </w:tcPr>
          <w:p w14:paraId="78183766" w14:textId="77777777" w:rsidR="007008FB" w:rsidRPr="000473AF" w:rsidRDefault="007008FB" w:rsidP="007008FB">
            <w:pPr>
              <w:pStyle w:val="Normal1"/>
              <w:spacing w:before="60" w:after="60"/>
              <w:jc w:val="center"/>
              <w:rPr>
                <w:rFonts w:asciiTheme="majorHAnsi" w:hAnsiTheme="majorHAnsi"/>
                <w:szCs w:val="24"/>
              </w:rPr>
            </w:pPr>
            <w:r>
              <w:rPr>
                <w:rFonts w:asciiTheme="majorHAnsi" w:eastAsia="Georgia" w:hAnsiTheme="majorHAnsi" w:cs="Georgia"/>
                <w:b/>
                <w:color w:val="FFFFFF"/>
                <w:szCs w:val="24"/>
              </w:rPr>
              <w:t>Formative Performance Task 4</w:t>
            </w:r>
          </w:p>
        </w:tc>
      </w:tr>
    </w:tbl>
    <w:p w14:paraId="59A6A2C2" w14:textId="77777777" w:rsidR="007008FB" w:rsidRPr="000473AF" w:rsidRDefault="007008FB" w:rsidP="007008FB">
      <w:pPr>
        <w:pStyle w:val="Normal1"/>
        <w:rPr>
          <w:rFonts w:asciiTheme="majorHAnsi" w:hAnsiTheme="majorHAnsi"/>
          <w:szCs w:val="24"/>
        </w:rPr>
      </w:pPr>
    </w:p>
    <w:tbl>
      <w:tblPr>
        <w:tblW w:w="10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1"/>
        <w:gridCol w:w="8640"/>
      </w:tblGrid>
      <w:tr w:rsidR="007008FB" w:rsidRPr="00754A58" w14:paraId="3B6ADBE7" w14:textId="77777777" w:rsidTr="007008FB">
        <w:tc>
          <w:tcPr>
            <w:tcW w:w="2101" w:type="dxa"/>
            <w:shd w:val="clear" w:color="auto" w:fill="003366"/>
            <w:vAlign w:val="center"/>
          </w:tcPr>
          <w:p w14:paraId="7CFD4F9D" w14:textId="77777777" w:rsidR="007008FB" w:rsidRDefault="007008FB" w:rsidP="007008FB">
            <w:pPr>
              <w:pStyle w:val="Normal1"/>
              <w:spacing w:before="60" w:after="60"/>
              <w:jc w:val="center"/>
              <w:rPr>
                <w:rFonts w:asciiTheme="majorHAnsi" w:eastAsia="Georgia" w:hAnsiTheme="majorHAnsi" w:cs="Georgia"/>
                <w:b/>
                <w:color w:val="FFFFFF"/>
                <w:szCs w:val="24"/>
              </w:rPr>
            </w:pPr>
            <w:r w:rsidRPr="00754A58">
              <w:rPr>
                <w:rFonts w:asciiTheme="majorHAnsi" w:eastAsia="Georgia" w:hAnsiTheme="majorHAnsi" w:cs="Georgia"/>
                <w:b/>
                <w:color w:val="FFFFFF"/>
                <w:szCs w:val="24"/>
              </w:rPr>
              <w:t>Supporting Question 1</w:t>
            </w:r>
          </w:p>
          <w:p w14:paraId="68BEC989" w14:textId="7F4719FD" w:rsidR="00A0150B" w:rsidRPr="00754A58" w:rsidRDefault="00A0150B" w:rsidP="00A0150B">
            <w:pPr>
              <w:pStyle w:val="Normal1"/>
              <w:spacing w:before="60" w:after="60"/>
              <w:jc w:val="center"/>
              <w:rPr>
                <w:rFonts w:asciiTheme="majorHAnsi" w:hAnsiTheme="majorHAnsi"/>
                <w:szCs w:val="24"/>
              </w:rPr>
            </w:pPr>
            <w:r>
              <w:rPr>
                <w:rFonts w:asciiTheme="majorHAnsi" w:eastAsia="Georgia" w:hAnsiTheme="majorHAnsi" w:cs="Georgia"/>
                <w:b/>
                <w:color w:val="FFFFFF"/>
                <w:szCs w:val="24"/>
              </w:rPr>
              <w:t>(Political Lens)</w:t>
            </w:r>
          </w:p>
        </w:tc>
        <w:tc>
          <w:tcPr>
            <w:tcW w:w="8640" w:type="dxa"/>
            <w:tcMar>
              <w:left w:w="115" w:type="dxa"/>
              <w:right w:w="115" w:type="dxa"/>
            </w:tcMar>
            <w:vAlign w:val="center"/>
          </w:tcPr>
          <w:p w14:paraId="7A467D89" w14:textId="77777777" w:rsidR="007008FB" w:rsidRPr="007163E0" w:rsidRDefault="007008FB" w:rsidP="007008FB">
            <w:pPr>
              <w:rPr>
                <w:rFonts w:asciiTheme="majorHAnsi" w:eastAsia="Georgia" w:hAnsiTheme="majorHAnsi" w:cs="Georgia"/>
                <w:szCs w:val="24"/>
              </w:rPr>
            </w:pPr>
          </w:p>
          <w:p w14:paraId="7D4AD8C4" w14:textId="77777777" w:rsidR="007008FB" w:rsidRPr="007163E0" w:rsidRDefault="007008FB" w:rsidP="007008FB">
            <w:pPr>
              <w:pStyle w:val="Normal1"/>
              <w:widowControl w:val="0"/>
              <w:spacing w:after="200" w:line="276" w:lineRule="auto"/>
              <w:rPr>
                <w:rFonts w:asciiTheme="majorHAnsi" w:hAnsiTheme="majorHAnsi"/>
                <w:szCs w:val="24"/>
              </w:rPr>
            </w:pPr>
            <w:r w:rsidRPr="007163E0">
              <w:rPr>
                <w:rFonts w:asciiTheme="majorHAnsi" w:hAnsiTheme="majorHAnsi"/>
                <w:szCs w:val="24"/>
              </w:rPr>
              <w:t>Is there a political solution to the gender wage gap?</w:t>
            </w:r>
          </w:p>
        </w:tc>
      </w:tr>
      <w:tr w:rsidR="007008FB" w:rsidRPr="00754A58" w14:paraId="166DE6B1" w14:textId="77777777" w:rsidTr="007008FB">
        <w:tc>
          <w:tcPr>
            <w:tcW w:w="2101" w:type="dxa"/>
            <w:shd w:val="clear" w:color="auto" w:fill="F2F2F2"/>
            <w:vAlign w:val="center"/>
          </w:tcPr>
          <w:p w14:paraId="0D82FAC6" w14:textId="77777777" w:rsidR="007008FB" w:rsidRPr="00754A58" w:rsidRDefault="007008FB" w:rsidP="007008FB">
            <w:pPr>
              <w:pStyle w:val="Normal1"/>
              <w:spacing w:before="60" w:after="60"/>
              <w:jc w:val="center"/>
              <w:rPr>
                <w:rFonts w:asciiTheme="majorHAnsi" w:hAnsiTheme="majorHAnsi"/>
                <w:szCs w:val="24"/>
              </w:rPr>
            </w:pPr>
            <w:r w:rsidRPr="00754A58">
              <w:rPr>
                <w:rFonts w:asciiTheme="majorHAnsi" w:eastAsia="Georgia" w:hAnsiTheme="majorHAnsi" w:cs="Georgia"/>
                <w:szCs w:val="24"/>
              </w:rPr>
              <w:t>Formative Performance Task</w:t>
            </w:r>
          </w:p>
        </w:tc>
        <w:tc>
          <w:tcPr>
            <w:tcW w:w="8640" w:type="dxa"/>
            <w:vAlign w:val="center"/>
          </w:tcPr>
          <w:p w14:paraId="74DB26D6" w14:textId="77777777" w:rsidR="007008FB" w:rsidRPr="007163E0" w:rsidRDefault="007008FB" w:rsidP="007008FB">
            <w:pPr>
              <w:pStyle w:val="Normal1"/>
              <w:spacing w:before="100" w:after="100"/>
              <w:rPr>
                <w:rFonts w:asciiTheme="majorHAnsi" w:hAnsiTheme="majorHAnsi"/>
                <w:szCs w:val="24"/>
              </w:rPr>
            </w:pPr>
            <w:r w:rsidRPr="007163E0">
              <w:rPr>
                <w:rFonts w:asciiTheme="majorHAnsi" w:hAnsiTheme="majorHAnsi"/>
                <w:szCs w:val="24"/>
              </w:rPr>
              <w:t>Write a claim supported with evidence that explains whether or not there is a political solution to the wage gap.</w:t>
            </w:r>
          </w:p>
        </w:tc>
      </w:tr>
      <w:tr w:rsidR="007008FB" w:rsidRPr="00754A58" w14:paraId="32A6C57E" w14:textId="77777777" w:rsidTr="007008FB">
        <w:tc>
          <w:tcPr>
            <w:tcW w:w="2101" w:type="dxa"/>
            <w:shd w:val="clear" w:color="auto" w:fill="F2F2F2"/>
            <w:vAlign w:val="center"/>
          </w:tcPr>
          <w:p w14:paraId="1137CD06" w14:textId="77777777" w:rsidR="007008FB" w:rsidRPr="00754A58" w:rsidRDefault="007008FB" w:rsidP="007008FB">
            <w:pPr>
              <w:pStyle w:val="Normal1"/>
              <w:spacing w:before="60" w:after="60"/>
              <w:jc w:val="center"/>
              <w:rPr>
                <w:rFonts w:asciiTheme="majorHAnsi" w:hAnsiTheme="majorHAnsi"/>
                <w:szCs w:val="24"/>
              </w:rPr>
            </w:pPr>
            <w:r w:rsidRPr="00754A58">
              <w:rPr>
                <w:rFonts w:asciiTheme="majorHAnsi" w:eastAsia="Georgia" w:hAnsiTheme="majorHAnsi" w:cs="Georgia"/>
                <w:szCs w:val="24"/>
              </w:rPr>
              <w:t>Featured Source</w:t>
            </w:r>
            <w:r>
              <w:rPr>
                <w:rFonts w:asciiTheme="majorHAnsi" w:eastAsia="Georgia" w:hAnsiTheme="majorHAnsi" w:cs="Georgia"/>
                <w:szCs w:val="24"/>
              </w:rPr>
              <w:t>s</w:t>
            </w:r>
          </w:p>
        </w:tc>
        <w:tc>
          <w:tcPr>
            <w:tcW w:w="8640" w:type="dxa"/>
            <w:vAlign w:val="center"/>
          </w:tcPr>
          <w:p w14:paraId="24C125EA" w14:textId="77777777" w:rsidR="007008FB" w:rsidRPr="0085310A" w:rsidRDefault="007008FB" w:rsidP="007008FB">
            <w:pPr>
              <w:pStyle w:val="Normal1"/>
              <w:rPr>
                <w:rFonts w:asciiTheme="majorHAnsi" w:hAnsiTheme="majorHAnsi" w:cstheme="majorHAnsi"/>
                <w:szCs w:val="24"/>
              </w:rPr>
            </w:pPr>
            <w:r w:rsidRPr="00EB1C6C">
              <w:rPr>
                <w:rFonts w:asciiTheme="majorHAnsi" w:hAnsiTheme="majorHAnsi" w:cstheme="majorHAnsi"/>
                <w:b/>
                <w:szCs w:val="24"/>
              </w:rPr>
              <w:t>Featured Source A:</w:t>
            </w:r>
            <w:r>
              <w:rPr>
                <w:rFonts w:asciiTheme="majorHAnsi" w:hAnsiTheme="majorHAnsi" w:cstheme="majorHAnsi"/>
                <w:szCs w:val="24"/>
              </w:rPr>
              <w:t xml:space="preserve"> </w:t>
            </w:r>
            <w:r w:rsidRPr="0085310A">
              <w:rPr>
                <w:rFonts w:asciiTheme="majorHAnsi" w:hAnsiTheme="majorHAnsi" w:cstheme="majorHAnsi"/>
                <w:szCs w:val="24"/>
              </w:rPr>
              <w:t xml:space="preserve">Should the Senate Pass the Paycheck Fairness Act?, </w:t>
            </w:r>
            <w:r w:rsidRPr="0085310A">
              <w:rPr>
                <w:rFonts w:asciiTheme="majorHAnsi" w:hAnsiTheme="majorHAnsi" w:cstheme="majorHAnsi"/>
                <w:i/>
                <w:szCs w:val="24"/>
              </w:rPr>
              <w:t>U.S. News &amp; World Report</w:t>
            </w:r>
            <w:r w:rsidRPr="0085310A">
              <w:rPr>
                <w:rFonts w:asciiTheme="majorHAnsi" w:hAnsiTheme="majorHAnsi" w:cstheme="majorHAnsi"/>
                <w:szCs w:val="24"/>
              </w:rPr>
              <w:t xml:space="preserve">’s Debate Club, </w:t>
            </w:r>
            <w:r w:rsidRPr="008404D6">
              <w:rPr>
                <w:rFonts w:asciiTheme="majorHAnsi" w:hAnsiTheme="majorHAnsi" w:cstheme="majorHAnsi"/>
                <w:color w:val="auto"/>
                <w:szCs w:val="24"/>
              </w:rPr>
              <w:t>May 2012</w:t>
            </w:r>
          </w:p>
          <w:p w14:paraId="20D84778" w14:textId="77777777" w:rsidR="007008FB" w:rsidRDefault="007008FB" w:rsidP="007008FB">
            <w:pPr>
              <w:pStyle w:val="Normal1"/>
              <w:rPr>
                <w:rFonts w:asciiTheme="majorHAnsi" w:hAnsiTheme="majorHAnsi" w:cstheme="majorHAnsi"/>
                <w:szCs w:val="24"/>
              </w:rPr>
            </w:pPr>
          </w:p>
          <w:p w14:paraId="243A88AF" w14:textId="5EBDA729" w:rsidR="007008FB" w:rsidRPr="0085310A" w:rsidRDefault="007008FB" w:rsidP="007008FB">
            <w:pPr>
              <w:pStyle w:val="Normal1"/>
              <w:rPr>
                <w:rFonts w:asciiTheme="majorHAnsi" w:hAnsiTheme="majorHAnsi" w:cstheme="majorHAnsi"/>
                <w:szCs w:val="24"/>
              </w:rPr>
            </w:pPr>
            <w:r w:rsidRPr="00EB1C6C">
              <w:rPr>
                <w:rFonts w:asciiTheme="majorHAnsi" w:hAnsiTheme="majorHAnsi" w:cstheme="majorHAnsi"/>
                <w:b/>
                <w:szCs w:val="24"/>
              </w:rPr>
              <w:t>Featured Source B:</w:t>
            </w:r>
            <w:r>
              <w:rPr>
                <w:rFonts w:asciiTheme="majorHAnsi" w:hAnsiTheme="majorHAnsi" w:cstheme="majorHAnsi"/>
                <w:szCs w:val="24"/>
              </w:rPr>
              <w:t xml:space="preserve"> </w:t>
            </w:r>
            <w:r w:rsidRPr="0085310A">
              <w:rPr>
                <w:rFonts w:asciiTheme="majorHAnsi" w:hAnsiTheme="majorHAnsi" w:cstheme="majorHAnsi"/>
                <w:szCs w:val="24"/>
              </w:rPr>
              <w:t>Higher State Minimum Wages Promote Fair Pay for Women, National Women’s Law Center, September 2013</w:t>
            </w:r>
          </w:p>
          <w:p w14:paraId="749A5CFD" w14:textId="77777777" w:rsidR="007008FB" w:rsidRDefault="007008FB" w:rsidP="007008FB">
            <w:pPr>
              <w:pStyle w:val="Normal1"/>
              <w:rPr>
                <w:rFonts w:asciiTheme="majorHAnsi" w:hAnsiTheme="majorHAnsi" w:cstheme="majorHAnsi"/>
                <w:szCs w:val="24"/>
              </w:rPr>
            </w:pPr>
          </w:p>
          <w:p w14:paraId="60EE57AF" w14:textId="77777777" w:rsidR="007008FB" w:rsidRPr="0085310A" w:rsidRDefault="007008FB" w:rsidP="007008FB">
            <w:pPr>
              <w:pStyle w:val="Normal1"/>
              <w:rPr>
                <w:rFonts w:asciiTheme="majorHAnsi" w:hAnsiTheme="majorHAnsi" w:cstheme="majorHAnsi"/>
                <w:sz w:val="22"/>
                <w:szCs w:val="22"/>
              </w:rPr>
            </w:pPr>
            <w:r w:rsidRPr="00EB1C6C">
              <w:rPr>
                <w:rFonts w:asciiTheme="majorHAnsi" w:hAnsiTheme="majorHAnsi" w:cstheme="majorHAnsi"/>
                <w:b/>
                <w:szCs w:val="24"/>
              </w:rPr>
              <w:t>Featured Source C:</w:t>
            </w:r>
            <w:r>
              <w:rPr>
                <w:rFonts w:asciiTheme="majorHAnsi" w:hAnsiTheme="majorHAnsi" w:cstheme="majorHAnsi"/>
                <w:szCs w:val="24"/>
              </w:rPr>
              <w:t xml:space="preserve"> </w:t>
            </w:r>
            <w:r w:rsidRPr="0085310A">
              <w:rPr>
                <w:rFonts w:asciiTheme="majorHAnsi" w:hAnsiTheme="majorHAnsi" w:cstheme="majorHAnsi"/>
                <w:szCs w:val="24"/>
              </w:rPr>
              <w:t>Government Can’t Fix Real Gender Pay Gap, Bloomberg View, April 2014</w:t>
            </w:r>
          </w:p>
        </w:tc>
      </w:tr>
      <w:tr w:rsidR="007008FB" w:rsidRPr="00754A58" w14:paraId="3CDFF21F" w14:textId="77777777" w:rsidTr="007008FB">
        <w:tc>
          <w:tcPr>
            <w:tcW w:w="2101" w:type="dxa"/>
            <w:shd w:val="clear" w:color="auto" w:fill="BFBFBF"/>
            <w:vAlign w:val="center"/>
          </w:tcPr>
          <w:p w14:paraId="42F34259" w14:textId="77777777" w:rsidR="007008FB" w:rsidRPr="00754A58" w:rsidRDefault="007008FB" w:rsidP="007008FB">
            <w:pPr>
              <w:pStyle w:val="Normal1"/>
              <w:spacing w:before="60" w:after="60"/>
              <w:jc w:val="center"/>
              <w:rPr>
                <w:rFonts w:asciiTheme="majorHAnsi" w:hAnsiTheme="majorHAnsi"/>
                <w:szCs w:val="24"/>
              </w:rPr>
            </w:pPr>
            <w:r w:rsidRPr="00754A58">
              <w:rPr>
                <w:rFonts w:asciiTheme="majorHAnsi" w:eastAsia="Georgia" w:hAnsiTheme="majorHAnsi" w:cs="Georgia"/>
                <w:szCs w:val="24"/>
              </w:rPr>
              <w:t>Conceptual Understandings</w:t>
            </w:r>
          </w:p>
        </w:tc>
        <w:tc>
          <w:tcPr>
            <w:tcW w:w="8640" w:type="dxa"/>
            <w:vAlign w:val="center"/>
          </w:tcPr>
          <w:p w14:paraId="0945266E" w14:textId="4D082912" w:rsidR="007008FB" w:rsidRPr="007163E0" w:rsidRDefault="007008FB" w:rsidP="007008FB">
            <w:pPr>
              <w:pStyle w:val="Normal20"/>
              <w:spacing w:before="100" w:after="100"/>
              <w:rPr>
                <w:rFonts w:asciiTheme="majorHAnsi" w:hAnsiTheme="majorHAnsi"/>
                <w:szCs w:val="24"/>
              </w:rPr>
            </w:pPr>
            <w:r w:rsidRPr="007163E0">
              <w:rPr>
                <w:rFonts w:asciiTheme="majorHAnsi" w:hAnsiTheme="majorHAnsi"/>
                <w:szCs w:val="24"/>
              </w:rPr>
              <w:t>The degree to which economic inequality reflects social, political, or economic injustices versus individual choices is hotly debated. The role that the government should play in decreasing this gap, including the variety of government programs designed to combat poverty, is debated as well.</w:t>
            </w:r>
          </w:p>
        </w:tc>
      </w:tr>
      <w:tr w:rsidR="00B97931" w:rsidRPr="00754A58" w14:paraId="1812084B" w14:textId="77777777" w:rsidTr="007008FB">
        <w:tc>
          <w:tcPr>
            <w:tcW w:w="2101" w:type="dxa"/>
            <w:shd w:val="clear" w:color="auto" w:fill="BFBFBF"/>
            <w:vAlign w:val="center"/>
          </w:tcPr>
          <w:p w14:paraId="5734006A" w14:textId="06D4F2CD" w:rsidR="00B97931" w:rsidRPr="00754A58" w:rsidRDefault="00B97931" w:rsidP="007008FB">
            <w:pPr>
              <w:pStyle w:val="Normal1"/>
              <w:spacing w:before="60" w:after="60"/>
              <w:jc w:val="center"/>
              <w:rPr>
                <w:rFonts w:asciiTheme="majorHAnsi" w:eastAsia="Georgia" w:hAnsiTheme="majorHAnsi" w:cs="Georgia"/>
                <w:szCs w:val="24"/>
              </w:rPr>
            </w:pPr>
            <w:r>
              <w:rPr>
                <w:rFonts w:asciiTheme="majorHAnsi" w:eastAsia="Georgia" w:hAnsiTheme="majorHAnsi" w:cs="Georgia"/>
                <w:szCs w:val="24"/>
              </w:rPr>
              <w:t>Content Specifications</w:t>
            </w:r>
          </w:p>
        </w:tc>
        <w:tc>
          <w:tcPr>
            <w:tcW w:w="8640" w:type="dxa"/>
            <w:vAlign w:val="center"/>
          </w:tcPr>
          <w:p w14:paraId="0100D5AD" w14:textId="32736160" w:rsidR="00B97931" w:rsidRPr="001436FE" w:rsidRDefault="00B97931" w:rsidP="007008FB">
            <w:pPr>
              <w:pStyle w:val="Normal20"/>
              <w:spacing w:before="100" w:after="100"/>
              <w:rPr>
                <w:rFonts w:asciiTheme="majorHAnsi" w:eastAsiaTheme="minorEastAsia" w:hAnsiTheme="majorHAnsi" w:cs="Cambria"/>
                <w:color w:val="auto"/>
                <w:szCs w:val="24"/>
              </w:rPr>
            </w:pPr>
            <w:r>
              <w:rPr>
                <w:rFonts w:asciiTheme="majorHAnsi" w:eastAsiaTheme="minorEastAsia" w:hAnsiTheme="majorHAnsi" w:cs="Cambria"/>
                <w:color w:val="auto"/>
                <w:szCs w:val="24"/>
              </w:rPr>
              <w:t>n/a</w:t>
            </w:r>
          </w:p>
        </w:tc>
      </w:tr>
      <w:tr w:rsidR="007008FB" w:rsidRPr="00754A58" w14:paraId="6F50FE28" w14:textId="77777777" w:rsidTr="007008FB">
        <w:tc>
          <w:tcPr>
            <w:tcW w:w="2101" w:type="dxa"/>
            <w:shd w:val="clear" w:color="auto" w:fill="BFBFBF"/>
            <w:vAlign w:val="center"/>
          </w:tcPr>
          <w:p w14:paraId="765876E2" w14:textId="77777777" w:rsidR="007008FB" w:rsidRPr="00754A58" w:rsidRDefault="007008FB" w:rsidP="007008FB">
            <w:pPr>
              <w:pStyle w:val="Normal1"/>
              <w:spacing w:before="60" w:after="60"/>
              <w:jc w:val="center"/>
              <w:rPr>
                <w:rFonts w:asciiTheme="majorHAnsi" w:hAnsiTheme="majorHAnsi"/>
                <w:szCs w:val="24"/>
              </w:rPr>
            </w:pPr>
            <w:r w:rsidRPr="00754A58">
              <w:rPr>
                <w:rFonts w:asciiTheme="majorHAnsi" w:eastAsia="Georgia" w:hAnsiTheme="majorHAnsi" w:cs="Georgia"/>
                <w:szCs w:val="24"/>
              </w:rPr>
              <w:t>Social Studies Practices</w:t>
            </w:r>
          </w:p>
        </w:tc>
        <w:tc>
          <w:tcPr>
            <w:tcW w:w="8640" w:type="dxa"/>
            <w:vAlign w:val="center"/>
          </w:tcPr>
          <w:p w14:paraId="3AD5C452" w14:textId="77777777" w:rsidR="007008FB" w:rsidRPr="0085310A" w:rsidRDefault="007008FB" w:rsidP="007008FB">
            <w:pPr>
              <w:pStyle w:val="Normal1"/>
              <w:spacing w:before="60" w:after="60"/>
              <w:rPr>
                <w:rFonts w:asciiTheme="majorHAnsi" w:hAnsiTheme="majorHAnsi"/>
                <w:szCs w:val="24"/>
              </w:rPr>
            </w:pPr>
            <w:r w:rsidRPr="0085310A">
              <w:rPr>
                <w:rFonts w:asciiTheme="majorHAnsi" w:hAnsiTheme="majorHAnsi"/>
                <w:szCs w:val="24"/>
              </w:rPr>
              <w:t>Gathering, Using, and Interpreting Evidence</w:t>
            </w:r>
          </w:p>
          <w:p w14:paraId="35D96052" w14:textId="77777777" w:rsidR="007008FB" w:rsidRPr="007163E0" w:rsidRDefault="007008FB" w:rsidP="007008FB">
            <w:pPr>
              <w:pStyle w:val="Normal1"/>
              <w:spacing w:before="60" w:after="60"/>
              <w:rPr>
                <w:rFonts w:asciiTheme="majorHAnsi" w:hAnsiTheme="majorHAnsi"/>
                <w:i/>
                <w:szCs w:val="24"/>
              </w:rPr>
            </w:pPr>
            <w:r w:rsidRPr="0085310A">
              <w:rPr>
                <w:rFonts w:asciiTheme="majorHAnsi" w:hAnsiTheme="majorHAnsi"/>
                <w:szCs w:val="24"/>
              </w:rPr>
              <w:t>Civic Participation</w:t>
            </w:r>
          </w:p>
        </w:tc>
      </w:tr>
    </w:tbl>
    <w:p w14:paraId="1133329B" w14:textId="77777777" w:rsidR="007008FB" w:rsidRDefault="007008FB" w:rsidP="007008FB">
      <w:pPr>
        <w:pStyle w:val="Normal1"/>
        <w:rPr>
          <w:rFonts w:asciiTheme="majorHAnsi" w:hAnsiTheme="majorHAnsi"/>
          <w:szCs w:val="24"/>
        </w:rPr>
      </w:pPr>
    </w:p>
    <w:p w14:paraId="74291156" w14:textId="77777777" w:rsidR="007008FB" w:rsidRPr="00621D77" w:rsidRDefault="007008FB" w:rsidP="007008FB">
      <w:pPr>
        <w:pStyle w:val="Normal1"/>
        <w:rPr>
          <w:rFonts w:asciiTheme="majorHAnsi" w:hAnsiTheme="majorHAnsi"/>
          <w:b/>
          <w:szCs w:val="24"/>
        </w:rPr>
      </w:pPr>
      <w:r w:rsidRPr="00621D77">
        <w:rPr>
          <w:rFonts w:asciiTheme="majorHAnsi" w:hAnsiTheme="majorHAnsi"/>
          <w:b/>
          <w:szCs w:val="24"/>
        </w:rPr>
        <w:t>Supporting Question</w:t>
      </w:r>
    </w:p>
    <w:p w14:paraId="668B16D0" w14:textId="77777777" w:rsidR="007008FB" w:rsidRDefault="007008FB" w:rsidP="007008FB">
      <w:pPr>
        <w:pStyle w:val="Normal1"/>
        <w:rPr>
          <w:rFonts w:asciiTheme="majorHAnsi" w:hAnsiTheme="majorHAnsi"/>
          <w:b/>
          <w:szCs w:val="24"/>
        </w:rPr>
      </w:pPr>
    </w:p>
    <w:p w14:paraId="00F70C19" w14:textId="46B677C6" w:rsidR="007008FB" w:rsidRPr="00F932E6" w:rsidRDefault="007008FB" w:rsidP="007008FB">
      <w:pPr>
        <w:pStyle w:val="Normal1"/>
        <w:rPr>
          <w:rFonts w:asciiTheme="majorHAnsi" w:hAnsiTheme="majorHAnsi"/>
          <w:b/>
          <w:szCs w:val="24"/>
        </w:rPr>
      </w:pPr>
      <w:r w:rsidRPr="00F932E6">
        <w:rPr>
          <w:rFonts w:asciiTheme="majorHAnsi" w:hAnsiTheme="majorHAnsi"/>
        </w:rPr>
        <w:t>Having examined the challenge of calculating the gender way gap as well as its roots and</w:t>
      </w:r>
      <w:r>
        <w:rPr>
          <w:rFonts w:asciiTheme="majorHAnsi" w:hAnsiTheme="majorHAnsi"/>
        </w:rPr>
        <w:t xml:space="preserve"> implications, students next</w:t>
      </w:r>
      <w:r w:rsidRPr="00F932E6">
        <w:rPr>
          <w:rFonts w:asciiTheme="majorHAnsi" w:hAnsiTheme="majorHAnsi"/>
        </w:rPr>
        <w:t xml:space="preserve"> consider possible solutions. Students analyze </w:t>
      </w:r>
      <w:r>
        <w:rPr>
          <w:rFonts w:asciiTheme="majorHAnsi" w:hAnsiTheme="majorHAnsi"/>
        </w:rPr>
        <w:t>a number of contemporary sources</w:t>
      </w:r>
      <w:r w:rsidRPr="00F932E6">
        <w:rPr>
          <w:rFonts w:asciiTheme="majorHAnsi" w:hAnsiTheme="majorHAnsi"/>
        </w:rPr>
        <w:t xml:space="preserve"> in order to develop a claim that addresses the question</w:t>
      </w:r>
      <w:r w:rsidR="00B97931">
        <w:rPr>
          <w:rFonts w:asciiTheme="majorHAnsi" w:hAnsiTheme="majorHAnsi"/>
        </w:rPr>
        <w:t>, “i</w:t>
      </w:r>
      <w:r w:rsidRPr="00F932E6">
        <w:rPr>
          <w:rFonts w:asciiTheme="majorHAnsi" w:hAnsiTheme="majorHAnsi"/>
        </w:rPr>
        <w:t>s there a political solution to the gender wage gap?”  In doing so, students will move towards the summative task by examining arguments about the plausibility and suitability of a political solution.</w:t>
      </w:r>
    </w:p>
    <w:p w14:paraId="2097C917" w14:textId="77777777" w:rsidR="007008FB" w:rsidRPr="00621D77" w:rsidRDefault="007008FB" w:rsidP="007008FB">
      <w:pPr>
        <w:pStyle w:val="Normal1"/>
        <w:rPr>
          <w:rFonts w:asciiTheme="majorHAnsi" w:hAnsiTheme="majorHAnsi"/>
          <w:b/>
          <w:szCs w:val="24"/>
        </w:rPr>
      </w:pPr>
    </w:p>
    <w:p w14:paraId="7A0A3F0F" w14:textId="77777777" w:rsidR="007008FB" w:rsidRPr="00621D77" w:rsidRDefault="007008FB" w:rsidP="007008FB">
      <w:pPr>
        <w:pStyle w:val="Normal1"/>
        <w:rPr>
          <w:rFonts w:asciiTheme="majorHAnsi" w:hAnsiTheme="majorHAnsi"/>
          <w:b/>
          <w:szCs w:val="24"/>
        </w:rPr>
      </w:pPr>
      <w:r w:rsidRPr="00621D77">
        <w:rPr>
          <w:rFonts w:asciiTheme="majorHAnsi" w:hAnsiTheme="majorHAnsi"/>
          <w:b/>
          <w:szCs w:val="24"/>
        </w:rPr>
        <w:t>Formative Performance Task</w:t>
      </w:r>
    </w:p>
    <w:p w14:paraId="762227A2" w14:textId="77777777" w:rsidR="007008FB" w:rsidRPr="00621D77" w:rsidRDefault="007008FB" w:rsidP="007008FB">
      <w:pPr>
        <w:pStyle w:val="Normal1"/>
        <w:outlineLvl w:val="0"/>
        <w:rPr>
          <w:rFonts w:asciiTheme="majorHAnsi" w:hAnsiTheme="majorHAnsi"/>
          <w:szCs w:val="24"/>
        </w:rPr>
      </w:pPr>
    </w:p>
    <w:p w14:paraId="175759C8" w14:textId="77777777" w:rsidR="007008FB" w:rsidRDefault="007008FB" w:rsidP="007008FB">
      <w:pPr>
        <w:pStyle w:val="Normal1"/>
        <w:rPr>
          <w:rFonts w:asciiTheme="majorHAnsi" w:eastAsia="Georgia" w:hAnsiTheme="majorHAnsi" w:cstheme="majorHAnsi"/>
          <w:szCs w:val="24"/>
        </w:rPr>
      </w:pPr>
      <w:r w:rsidRPr="00D22FEB">
        <w:rPr>
          <w:rFonts w:asciiTheme="majorHAnsi" w:eastAsia="Georgia" w:hAnsiTheme="majorHAnsi" w:cstheme="majorHAnsi"/>
          <w:szCs w:val="24"/>
        </w:rPr>
        <w:t xml:space="preserve">The formative task requires that students address the supporting question by using sources </w:t>
      </w:r>
      <w:r>
        <w:rPr>
          <w:rFonts w:asciiTheme="majorHAnsi" w:eastAsia="Georgia" w:hAnsiTheme="majorHAnsi" w:cstheme="majorHAnsi"/>
          <w:szCs w:val="24"/>
        </w:rPr>
        <w:t xml:space="preserve">and developing claims with evidence </w:t>
      </w:r>
      <w:r w:rsidRPr="00D22FEB">
        <w:rPr>
          <w:rFonts w:asciiTheme="majorHAnsi" w:eastAsia="Georgia" w:hAnsiTheme="majorHAnsi" w:cstheme="majorHAnsi"/>
          <w:szCs w:val="24"/>
        </w:rPr>
        <w:t xml:space="preserve">to </w:t>
      </w:r>
      <w:r>
        <w:rPr>
          <w:rFonts w:asciiTheme="majorHAnsi" w:eastAsia="Georgia" w:hAnsiTheme="majorHAnsi" w:cstheme="majorHAnsi"/>
          <w:szCs w:val="24"/>
        </w:rPr>
        <w:t xml:space="preserve">explain whether or not there is a political solution to the gender wage gap. Students will work with a news magazine debate, a report from </w:t>
      </w:r>
      <w:r w:rsidRPr="003D6B60">
        <w:rPr>
          <w:rFonts w:asciiTheme="majorHAnsi" w:eastAsia="Georgia" w:hAnsiTheme="majorHAnsi" w:cstheme="majorHAnsi"/>
          <w:szCs w:val="24"/>
        </w:rPr>
        <w:t>a non-profit organization</w:t>
      </w:r>
      <w:r>
        <w:rPr>
          <w:rFonts w:asciiTheme="majorHAnsi" w:eastAsia="Georgia" w:hAnsiTheme="majorHAnsi" w:cstheme="majorHAnsi"/>
          <w:szCs w:val="24"/>
        </w:rPr>
        <w:t xml:space="preserve">, and an </w:t>
      </w:r>
      <w:r w:rsidRPr="003D6B60">
        <w:rPr>
          <w:rFonts w:asciiTheme="majorHAnsi" w:eastAsia="Georgia" w:hAnsiTheme="majorHAnsi" w:cstheme="majorHAnsi"/>
          <w:szCs w:val="24"/>
        </w:rPr>
        <w:t>online news column</w:t>
      </w:r>
      <w:r>
        <w:rPr>
          <w:rFonts w:asciiTheme="majorHAnsi" w:eastAsia="Georgia" w:hAnsiTheme="majorHAnsi" w:cstheme="majorHAnsi"/>
          <w:szCs w:val="24"/>
        </w:rPr>
        <w:t xml:space="preserve"> to shed light on two suggested political solutions as well as the general debate surrounding the potential of political actions to rectify the gender wage gap. </w:t>
      </w:r>
    </w:p>
    <w:p w14:paraId="0D1BFEBD" w14:textId="77777777" w:rsidR="007008FB" w:rsidRPr="00E039DD" w:rsidRDefault="007008FB" w:rsidP="007008FB">
      <w:pPr>
        <w:pStyle w:val="Normal1"/>
        <w:rPr>
          <w:rFonts w:asciiTheme="majorHAnsi" w:eastAsia="Georgia" w:hAnsiTheme="majorHAnsi" w:cstheme="majorHAnsi"/>
          <w:szCs w:val="24"/>
        </w:rPr>
      </w:pPr>
    </w:p>
    <w:p w14:paraId="06084B2A" w14:textId="58E4826D" w:rsidR="007008FB" w:rsidRPr="007D5B63" w:rsidRDefault="007008FB" w:rsidP="007008FB">
      <w:pPr>
        <w:pStyle w:val="Normal1"/>
        <w:rPr>
          <w:rFonts w:asciiTheme="majorHAnsi" w:eastAsia="Georgia" w:hAnsiTheme="majorHAnsi" w:cs="Georgia"/>
          <w:szCs w:val="24"/>
        </w:rPr>
      </w:pPr>
      <w:r>
        <w:rPr>
          <w:rFonts w:asciiTheme="majorHAnsi" w:hAnsiTheme="majorHAnsi"/>
          <w:szCs w:val="24"/>
        </w:rPr>
        <w:t xml:space="preserve">Within this task, students </w:t>
      </w:r>
      <w:r w:rsidR="00A42A8D">
        <w:rPr>
          <w:rFonts w:asciiTheme="majorHAnsi" w:hAnsiTheme="majorHAnsi"/>
          <w:szCs w:val="24"/>
        </w:rPr>
        <w:t>work</w:t>
      </w:r>
      <w:r>
        <w:rPr>
          <w:rFonts w:asciiTheme="majorHAnsi" w:hAnsiTheme="majorHAnsi"/>
          <w:szCs w:val="24"/>
        </w:rPr>
        <w:t xml:space="preserve"> directly with the social studies practice </w:t>
      </w:r>
      <w:r w:rsidRPr="008C5403">
        <w:rPr>
          <w:rFonts w:asciiTheme="majorHAnsi" w:eastAsia="Georgia" w:hAnsiTheme="majorHAnsi" w:cs="Georgia"/>
          <w:i/>
          <w:szCs w:val="24"/>
        </w:rPr>
        <w:t>Gathering, Using, and Interpreting Evidence</w:t>
      </w:r>
      <w:r>
        <w:rPr>
          <w:rFonts w:asciiTheme="majorHAnsi" w:eastAsia="Georgia" w:hAnsiTheme="majorHAnsi" w:cs="Georgia"/>
          <w:szCs w:val="24"/>
        </w:rPr>
        <w:t xml:space="preserve"> as they read and analyze each source while making claims supported by evidence.  Students </w:t>
      </w:r>
      <w:r w:rsidR="00A42A8D">
        <w:rPr>
          <w:rFonts w:asciiTheme="majorHAnsi" w:eastAsia="Georgia" w:hAnsiTheme="majorHAnsi" w:cs="Georgia"/>
          <w:szCs w:val="24"/>
        </w:rPr>
        <w:t>also work</w:t>
      </w:r>
      <w:r>
        <w:rPr>
          <w:rFonts w:asciiTheme="majorHAnsi" w:eastAsia="Georgia" w:hAnsiTheme="majorHAnsi" w:cs="Georgia"/>
          <w:szCs w:val="24"/>
        </w:rPr>
        <w:t xml:space="preserve"> with the social studies practice </w:t>
      </w:r>
      <w:r>
        <w:rPr>
          <w:rFonts w:asciiTheme="majorHAnsi" w:hAnsiTheme="majorHAnsi"/>
          <w:i/>
          <w:szCs w:val="24"/>
        </w:rPr>
        <w:t>Civic Participation</w:t>
      </w:r>
      <w:r>
        <w:rPr>
          <w:rFonts w:asciiTheme="majorHAnsi" w:eastAsia="Georgia" w:hAnsiTheme="majorHAnsi" w:cs="Georgia"/>
          <w:szCs w:val="24"/>
        </w:rPr>
        <w:t xml:space="preserve"> as they begin to formulate their argument</w:t>
      </w:r>
      <w:r w:rsidR="00A42A8D">
        <w:rPr>
          <w:rFonts w:asciiTheme="majorHAnsi" w:eastAsia="Georgia" w:hAnsiTheme="majorHAnsi" w:cs="Georgia"/>
          <w:szCs w:val="24"/>
        </w:rPr>
        <w:t>s</w:t>
      </w:r>
      <w:r>
        <w:rPr>
          <w:rFonts w:asciiTheme="majorHAnsi" w:eastAsia="Georgia" w:hAnsiTheme="majorHAnsi" w:cs="Georgia"/>
          <w:szCs w:val="24"/>
        </w:rPr>
        <w:t xml:space="preserve"> for an appropriate response to the gender wage gap. </w:t>
      </w:r>
      <w:r w:rsidRPr="00D22FEB">
        <w:rPr>
          <w:rFonts w:asciiTheme="majorHAnsi" w:eastAsia="Georgia" w:hAnsiTheme="majorHAnsi" w:cstheme="majorHAnsi"/>
          <w:szCs w:val="24"/>
        </w:rPr>
        <w:t xml:space="preserve">Depending on </w:t>
      </w:r>
      <w:r>
        <w:rPr>
          <w:rFonts w:asciiTheme="majorHAnsi" w:eastAsia="Georgia" w:hAnsiTheme="majorHAnsi" w:cstheme="majorHAnsi"/>
          <w:szCs w:val="24"/>
        </w:rPr>
        <w:t>their</w:t>
      </w:r>
      <w:r w:rsidRPr="00D22FEB">
        <w:rPr>
          <w:rFonts w:asciiTheme="majorHAnsi" w:eastAsia="Georgia" w:hAnsiTheme="majorHAnsi" w:cstheme="majorHAnsi"/>
          <w:szCs w:val="24"/>
        </w:rPr>
        <w:t xml:space="preserve"> experience with making claims supported with evidence, students may need examples or guided instruction on how to develop a claim and what constitutes a claim with evidence.  The scaffold below could help students organize their claim</w:t>
      </w:r>
      <w:r w:rsidR="00A42A8D">
        <w:rPr>
          <w:rFonts w:asciiTheme="majorHAnsi" w:eastAsia="Georgia" w:hAnsiTheme="majorHAnsi" w:cstheme="majorHAnsi"/>
          <w:szCs w:val="24"/>
        </w:rPr>
        <w:t>s</w:t>
      </w:r>
      <w:r w:rsidRPr="00D22FEB">
        <w:rPr>
          <w:rFonts w:asciiTheme="majorHAnsi" w:eastAsia="Georgia" w:hAnsiTheme="majorHAnsi" w:cstheme="majorHAnsi"/>
          <w:szCs w:val="24"/>
        </w:rPr>
        <w:t xml:space="preserve"> and evidence. </w:t>
      </w:r>
    </w:p>
    <w:p w14:paraId="07384E12" w14:textId="77777777" w:rsidR="007008FB" w:rsidRPr="00D22FEB" w:rsidRDefault="007008FB" w:rsidP="007008FB">
      <w:pPr>
        <w:pStyle w:val="Normal1"/>
        <w:rPr>
          <w:rFonts w:asciiTheme="majorHAnsi" w:hAnsiTheme="majorHAnsi" w:cstheme="majorHAnsi"/>
          <w:szCs w:val="24"/>
        </w:rPr>
      </w:pPr>
    </w:p>
    <w:tbl>
      <w:tblPr>
        <w:tblW w:w="10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8230"/>
      </w:tblGrid>
      <w:tr w:rsidR="007008FB" w:rsidRPr="00D22FEB" w14:paraId="29CAFDA6" w14:textId="77777777" w:rsidTr="00DC2B44">
        <w:tc>
          <w:tcPr>
            <w:tcW w:w="10810" w:type="dxa"/>
            <w:gridSpan w:val="2"/>
            <w:shd w:val="clear" w:color="auto" w:fill="404040" w:themeFill="text1" w:themeFillTint="BF"/>
            <w:tcMar>
              <w:top w:w="100" w:type="dxa"/>
              <w:left w:w="100" w:type="dxa"/>
              <w:bottom w:w="100" w:type="dxa"/>
              <w:right w:w="100" w:type="dxa"/>
            </w:tcMar>
            <w:vAlign w:val="center"/>
          </w:tcPr>
          <w:p w14:paraId="1617CAC7" w14:textId="77777777" w:rsidR="007008FB" w:rsidRPr="00C93BC8" w:rsidRDefault="007008FB" w:rsidP="007008FB">
            <w:pPr>
              <w:pStyle w:val="Normal1"/>
              <w:jc w:val="center"/>
              <w:rPr>
                <w:rFonts w:asciiTheme="majorHAnsi" w:hAnsiTheme="majorHAnsi" w:cstheme="majorHAnsi"/>
                <w:b/>
                <w:color w:val="FFFFFF" w:themeColor="background1"/>
                <w:szCs w:val="24"/>
              </w:rPr>
            </w:pPr>
            <w:r>
              <w:rPr>
                <w:rFonts w:asciiTheme="majorHAnsi" w:hAnsiTheme="majorHAnsi"/>
                <w:b/>
                <w:color w:val="FFFFFF" w:themeColor="background1"/>
                <w:szCs w:val="24"/>
              </w:rPr>
              <w:t>Is there a political solution to the gender wage gap</w:t>
            </w:r>
            <w:r w:rsidRPr="00C93BC8">
              <w:rPr>
                <w:rFonts w:asciiTheme="majorHAnsi" w:hAnsiTheme="majorHAnsi"/>
                <w:b/>
                <w:color w:val="FFFFFF" w:themeColor="background1"/>
                <w:szCs w:val="24"/>
              </w:rPr>
              <w:t>?</w:t>
            </w:r>
          </w:p>
        </w:tc>
      </w:tr>
      <w:tr w:rsidR="007008FB" w:rsidRPr="00D22FEB" w14:paraId="44D45126" w14:textId="77777777" w:rsidTr="00DC2B44">
        <w:tc>
          <w:tcPr>
            <w:tcW w:w="2580" w:type="dxa"/>
            <w:tcMar>
              <w:top w:w="100" w:type="dxa"/>
              <w:left w:w="100" w:type="dxa"/>
              <w:bottom w:w="100" w:type="dxa"/>
              <w:right w:w="100" w:type="dxa"/>
            </w:tcMar>
          </w:tcPr>
          <w:p w14:paraId="6B719C79" w14:textId="77777777" w:rsidR="007008FB" w:rsidRPr="00D22FEB" w:rsidRDefault="007008FB" w:rsidP="007008FB">
            <w:pPr>
              <w:pStyle w:val="Normal1"/>
              <w:rPr>
                <w:rFonts w:asciiTheme="majorHAnsi" w:hAnsiTheme="majorHAnsi" w:cstheme="majorHAnsi"/>
                <w:b/>
                <w:szCs w:val="24"/>
              </w:rPr>
            </w:pPr>
            <w:r w:rsidRPr="00D22FEB">
              <w:rPr>
                <w:rFonts w:asciiTheme="majorHAnsi" w:hAnsiTheme="majorHAnsi" w:cstheme="majorHAnsi"/>
                <w:b/>
                <w:szCs w:val="24"/>
              </w:rPr>
              <w:t xml:space="preserve">Your “emerging” claim about </w:t>
            </w:r>
            <w:r>
              <w:rPr>
                <w:rFonts w:asciiTheme="majorHAnsi" w:eastAsia="Georgia" w:hAnsiTheme="majorHAnsi" w:cstheme="majorHAnsi"/>
                <w:b/>
              </w:rPr>
              <w:t>whether or not there is a political solution to the gender pay gap.</w:t>
            </w:r>
            <w:r w:rsidRPr="00D22FEB">
              <w:rPr>
                <w:rFonts w:asciiTheme="majorHAnsi" w:eastAsia="Georgia" w:hAnsiTheme="majorHAnsi" w:cstheme="majorHAnsi"/>
                <w:b/>
              </w:rPr>
              <w:t xml:space="preserve"> </w:t>
            </w:r>
          </w:p>
        </w:tc>
        <w:tc>
          <w:tcPr>
            <w:tcW w:w="8230" w:type="dxa"/>
            <w:tcMar>
              <w:top w:w="100" w:type="dxa"/>
              <w:left w:w="100" w:type="dxa"/>
              <w:bottom w:w="100" w:type="dxa"/>
              <w:right w:w="100" w:type="dxa"/>
            </w:tcMar>
          </w:tcPr>
          <w:p w14:paraId="008CBFA1" w14:textId="77777777" w:rsidR="007008FB" w:rsidRPr="00D22FEB" w:rsidRDefault="007008FB" w:rsidP="007008FB">
            <w:pPr>
              <w:pStyle w:val="Normal1"/>
              <w:rPr>
                <w:rFonts w:asciiTheme="majorHAnsi" w:hAnsiTheme="majorHAnsi" w:cstheme="majorHAnsi"/>
                <w:szCs w:val="24"/>
              </w:rPr>
            </w:pPr>
          </w:p>
          <w:p w14:paraId="32A025BB" w14:textId="77777777" w:rsidR="007008FB" w:rsidRPr="00D22FEB" w:rsidRDefault="007008FB" w:rsidP="007008FB">
            <w:pPr>
              <w:pStyle w:val="Normal1"/>
              <w:rPr>
                <w:rFonts w:asciiTheme="majorHAnsi" w:hAnsiTheme="majorHAnsi" w:cstheme="majorHAnsi"/>
                <w:szCs w:val="24"/>
              </w:rPr>
            </w:pPr>
            <w:r>
              <w:rPr>
                <w:rFonts w:asciiTheme="majorHAnsi" w:hAnsiTheme="majorHAnsi" w:cstheme="majorHAnsi"/>
                <w:szCs w:val="24"/>
              </w:rPr>
              <w:t>There is not a political solution to the gender pay gap because the gap is a result of personal choices, which cannot be rectified through government actions.</w:t>
            </w:r>
          </w:p>
        </w:tc>
      </w:tr>
    </w:tbl>
    <w:p w14:paraId="2039F875" w14:textId="77777777" w:rsidR="007008FB" w:rsidRPr="00D22FEB" w:rsidRDefault="007008FB" w:rsidP="007008FB">
      <w:pPr>
        <w:pStyle w:val="Normal1"/>
        <w:rPr>
          <w:rFonts w:asciiTheme="majorHAnsi" w:hAnsiTheme="majorHAnsi" w:cstheme="majorHAnsi"/>
          <w:szCs w:val="24"/>
        </w:rPr>
      </w:pPr>
    </w:p>
    <w:tbl>
      <w:tblPr>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8050"/>
      </w:tblGrid>
      <w:tr w:rsidR="007008FB" w:rsidRPr="00D22FEB" w14:paraId="7A4F3913" w14:textId="77777777" w:rsidTr="00DC2B44">
        <w:tc>
          <w:tcPr>
            <w:tcW w:w="2580" w:type="dxa"/>
            <w:tcMar>
              <w:top w:w="100" w:type="dxa"/>
              <w:left w:w="100" w:type="dxa"/>
              <w:bottom w:w="100" w:type="dxa"/>
              <w:right w:w="100" w:type="dxa"/>
            </w:tcMar>
          </w:tcPr>
          <w:p w14:paraId="6AFD73F9" w14:textId="77777777" w:rsidR="007008FB" w:rsidRPr="00D22FEB" w:rsidRDefault="007008FB" w:rsidP="007008FB">
            <w:pPr>
              <w:pStyle w:val="Normal1"/>
              <w:rPr>
                <w:rFonts w:asciiTheme="majorHAnsi" w:hAnsiTheme="majorHAnsi" w:cstheme="majorHAnsi"/>
                <w:szCs w:val="24"/>
              </w:rPr>
            </w:pPr>
          </w:p>
          <w:p w14:paraId="1856FEA3" w14:textId="77777777" w:rsidR="007008FB" w:rsidRPr="00D22FEB" w:rsidRDefault="007008FB" w:rsidP="007008FB">
            <w:pPr>
              <w:pStyle w:val="Normal1"/>
              <w:rPr>
                <w:rFonts w:asciiTheme="majorHAnsi" w:hAnsiTheme="majorHAnsi" w:cstheme="majorHAnsi"/>
                <w:szCs w:val="24"/>
              </w:rPr>
            </w:pPr>
          </w:p>
          <w:p w14:paraId="5C736B56" w14:textId="77777777" w:rsidR="007008FB" w:rsidRPr="00D22FEB" w:rsidRDefault="007008FB" w:rsidP="007008FB">
            <w:pPr>
              <w:pStyle w:val="Normal1"/>
              <w:rPr>
                <w:rFonts w:asciiTheme="majorHAnsi" w:hAnsiTheme="majorHAnsi" w:cstheme="majorHAnsi"/>
                <w:szCs w:val="24"/>
              </w:rPr>
            </w:pPr>
            <w:r w:rsidRPr="00D22FEB">
              <w:rPr>
                <w:rFonts w:asciiTheme="majorHAnsi" w:hAnsiTheme="majorHAnsi" w:cstheme="majorHAnsi"/>
                <w:b/>
                <w:szCs w:val="24"/>
              </w:rPr>
              <w:t>Evidence from the source</w:t>
            </w:r>
            <w:r>
              <w:rPr>
                <w:rFonts w:asciiTheme="majorHAnsi" w:hAnsiTheme="majorHAnsi" w:cstheme="majorHAnsi"/>
                <w:b/>
                <w:szCs w:val="24"/>
              </w:rPr>
              <w:t>s</w:t>
            </w:r>
            <w:r w:rsidRPr="00D22FEB">
              <w:rPr>
                <w:rFonts w:asciiTheme="majorHAnsi" w:hAnsiTheme="majorHAnsi" w:cstheme="majorHAnsi"/>
                <w:b/>
                <w:szCs w:val="24"/>
              </w:rPr>
              <w:t xml:space="preserve"> that supports your claim</w:t>
            </w:r>
          </w:p>
        </w:tc>
        <w:tc>
          <w:tcPr>
            <w:tcW w:w="8050" w:type="dxa"/>
            <w:tcMar>
              <w:top w:w="100" w:type="dxa"/>
              <w:left w:w="100" w:type="dxa"/>
              <w:bottom w:w="100" w:type="dxa"/>
              <w:right w:w="100" w:type="dxa"/>
            </w:tcMar>
          </w:tcPr>
          <w:p w14:paraId="52E99DF4" w14:textId="77777777" w:rsidR="007008FB" w:rsidRPr="004F1919" w:rsidRDefault="007008FB" w:rsidP="007008FB">
            <w:pPr>
              <w:rPr>
                <w:rFonts w:asciiTheme="majorHAnsi" w:hAnsiTheme="majorHAnsi" w:cs="Arial"/>
                <w:color w:val="auto"/>
                <w:szCs w:val="24"/>
              </w:rPr>
            </w:pPr>
            <w:r w:rsidRPr="004F1919">
              <w:rPr>
                <w:rFonts w:asciiTheme="majorHAnsi" w:hAnsiTheme="majorHAnsi" w:cs="Arial"/>
                <w:color w:val="auto"/>
                <w:szCs w:val="24"/>
              </w:rPr>
              <w:t>“</w:t>
            </w:r>
            <w:r w:rsidRPr="004F1919">
              <w:rPr>
                <w:rFonts w:asciiTheme="majorHAnsi" w:hAnsiTheme="majorHAnsi" w:cs="Arial"/>
                <w:color w:val="222222"/>
                <w:szCs w:val="24"/>
                <w:shd w:val="clear" w:color="auto" w:fill="FFFFFF"/>
              </w:rPr>
              <w:t>The differences in pay between men and women come down to choices. Choices women—and men—make have costs. More women than men choose to take time off to raise a family, but that's a far cry from discrimination. And costs are the result of a woman's freedom, not an injustice imposed on her by society.”</w:t>
            </w:r>
          </w:p>
          <w:p w14:paraId="675D8011" w14:textId="77777777" w:rsidR="007008FB" w:rsidRDefault="007008FB" w:rsidP="007008FB">
            <w:pPr>
              <w:rPr>
                <w:rFonts w:asciiTheme="majorHAnsi" w:hAnsiTheme="majorHAnsi" w:cs="Arial"/>
                <w:color w:val="auto"/>
                <w:szCs w:val="24"/>
              </w:rPr>
            </w:pPr>
          </w:p>
          <w:p w14:paraId="0906F1A2" w14:textId="77777777" w:rsidR="007008FB" w:rsidRPr="00B368E3" w:rsidRDefault="007008FB" w:rsidP="007008FB">
            <w:pPr>
              <w:pStyle w:val="Normal1"/>
              <w:rPr>
                <w:rFonts w:asciiTheme="majorHAnsi" w:hAnsiTheme="majorHAnsi" w:cs="Arial"/>
                <w:b/>
                <w:color w:val="auto"/>
                <w:szCs w:val="24"/>
              </w:rPr>
            </w:pPr>
            <w:r w:rsidRPr="00B368E3">
              <w:rPr>
                <w:rFonts w:asciiTheme="majorHAnsi" w:hAnsiTheme="majorHAnsi" w:cs="Arial"/>
                <w:b/>
                <w:color w:val="auto"/>
                <w:szCs w:val="24"/>
              </w:rPr>
              <w:t xml:space="preserve">Source </w:t>
            </w:r>
            <w:r>
              <w:rPr>
                <w:rFonts w:asciiTheme="majorHAnsi" w:hAnsiTheme="majorHAnsi" w:cs="Arial"/>
                <w:b/>
                <w:color w:val="auto"/>
                <w:szCs w:val="24"/>
              </w:rPr>
              <w:t>A</w:t>
            </w:r>
            <w:r w:rsidRPr="00B368E3">
              <w:rPr>
                <w:rFonts w:asciiTheme="majorHAnsi" w:hAnsiTheme="majorHAnsi" w:cs="Arial"/>
                <w:b/>
                <w:color w:val="auto"/>
                <w:szCs w:val="24"/>
              </w:rPr>
              <w:t>:</w:t>
            </w:r>
            <w:r>
              <w:rPr>
                <w:rFonts w:asciiTheme="majorHAnsi" w:hAnsiTheme="majorHAnsi" w:cs="Arial"/>
                <w:b/>
                <w:color w:val="auto"/>
                <w:szCs w:val="24"/>
              </w:rPr>
              <w:t xml:space="preserve">  </w:t>
            </w:r>
            <w:r w:rsidRPr="0085310A">
              <w:rPr>
                <w:rFonts w:asciiTheme="majorHAnsi" w:hAnsiTheme="majorHAnsi" w:cstheme="majorHAnsi"/>
                <w:szCs w:val="24"/>
              </w:rPr>
              <w:t xml:space="preserve">Should the Senate Pass the Paycheck Fairness Act?, </w:t>
            </w:r>
            <w:r>
              <w:rPr>
                <w:rFonts w:asciiTheme="majorHAnsi" w:hAnsiTheme="majorHAnsi" w:cstheme="majorHAnsi"/>
                <w:szCs w:val="24"/>
              </w:rPr>
              <w:t xml:space="preserve">Sabrina Schaeffner, </w:t>
            </w:r>
            <w:r w:rsidRPr="0085310A">
              <w:rPr>
                <w:rFonts w:asciiTheme="majorHAnsi" w:hAnsiTheme="majorHAnsi" w:cstheme="majorHAnsi"/>
                <w:i/>
                <w:szCs w:val="24"/>
              </w:rPr>
              <w:t>U.S. News &amp; World Report</w:t>
            </w:r>
            <w:r w:rsidRPr="0085310A">
              <w:rPr>
                <w:rFonts w:asciiTheme="majorHAnsi" w:hAnsiTheme="majorHAnsi" w:cstheme="majorHAnsi"/>
                <w:szCs w:val="24"/>
              </w:rPr>
              <w:t xml:space="preserve">’s Debate Club, </w:t>
            </w:r>
            <w:r w:rsidRPr="008404D6">
              <w:rPr>
                <w:rFonts w:asciiTheme="majorHAnsi" w:hAnsiTheme="majorHAnsi" w:cstheme="majorHAnsi"/>
                <w:color w:val="auto"/>
                <w:szCs w:val="24"/>
              </w:rPr>
              <w:t>May 2012</w:t>
            </w:r>
          </w:p>
          <w:p w14:paraId="6A708514" w14:textId="77777777" w:rsidR="007008FB" w:rsidRDefault="007008FB" w:rsidP="007008FB">
            <w:pPr>
              <w:rPr>
                <w:rFonts w:asciiTheme="majorHAnsi" w:hAnsiTheme="majorHAnsi"/>
              </w:rPr>
            </w:pPr>
          </w:p>
          <w:p w14:paraId="79AE3710" w14:textId="77777777" w:rsidR="007008FB" w:rsidRDefault="007008FB" w:rsidP="007008FB">
            <w:pPr>
              <w:rPr>
                <w:rFonts w:asciiTheme="majorHAnsi" w:hAnsiTheme="majorHAnsi"/>
              </w:rPr>
            </w:pPr>
            <w:r>
              <w:rPr>
                <w:rFonts w:asciiTheme="majorHAnsi" w:hAnsiTheme="majorHAnsi"/>
              </w:rPr>
              <w:t>“</w:t>
            </w:r>
            <w:r w:rsidRPr="003D50A2">
              <w:rPr>
                <w:rFonts w:asciiTheme="majorHAnsi" w:hAnsiTheme="majorHAnsi"/>
                <w:color w:val="auto"/>
                <w:szCs w:val="24"/>
              </w:rPr>
              <w:t>There are always exceptions on both sides: women who will sacrifice anything for the career they feel called to and men who would rather be home. But on average, the women I talk to just aren’t nearly as willing to sacrifice close friendships, and family relationships, for the sake of their jobs.</w:t>
            </w:r>
            <w:r>
              <w:rPr>
                <w:rFonts w:asciiTheme="majorHAnsi" w:hAnsiTheme="majorHAnsi"/>
                <w:color w:val="auto"/>
                <w:szCs w:val="24"/>
              </w:rPr>
              <w:t>”</w:t>
            </w:r>
          </w:p>
          <w:p w14:paraId="2B83691C" w14:textId="77777777" w:rsidR="007008FB" w:rsidRDefault="007008FB" w:rsidP="007008FB">
            <w:pPr>
              <w:rPr>
                <w:rFonts w:asciiTheme="majorHAnsi" w:hAnsiTheme="majorHAnsi"/>
              </w:rPr>
            </w:pPr>
          </w:p>
          <w:p w14:paraId="6B641A3B" w14:textId="77777777" w:rsidR="007008FB" w:rsidRPr="00562F91" w:rsidRDefault="007008FB" w:rsidP="007008FB">
            <w:pPr>
              <w:pStyle w:val="Normal1"/>
              <w:rPr>
                <w:rFonts w:asciiTheme="majorHAnsi" w:eastAsia="Georgia" w:hAnsiTheme="majorHAnsi" w:cstheme="majorHAnsi"/>
                <w:szCs w:val="24"/>
              </w:rPr>
            </w:pPr>
            <w:r>
              <w:rPr>
                <w:rFonts w:asciiTheme="majorHAnsi" w:hAnsiTheme="majorHAnsi"/>
                <w:b/>
              </w:rPr>
              <w:t>Source C</w:t>
            </w:r>
            <w:r w:rsidRPr="00B368E3">
              <w:rPr>
                <w:rFonts w:asciiTheme="majorHAnsi" w:hAnsiTheme="majorHAnsi"/>
                <w:b/>
              </w:rPr>
              <w:t>:</w:t>
            </w:r>
            <w:r>
              <w:rPr>
                <w:rFonts w:asciiTheme="majorHAnsi" w:hAnsiTheme="majorHAnsi"/>
              </w:rPr>
              <w:t xml:space="preserve"> </w:t>
            </w:r>
            <w:r w:rsidRPr="0085310A">
              <w:rPr>
                <w:rFonts w:asciiTheme="majorHAnsi" w:hAnsiTheme="majorHAnsi" w:cstheme="majorHAnsi"/>
                <w:szCs w:val="24"/>
              </w:rPr>
              <w:t>Government Can’t Fix Real Gender Pay Gap, Bloomberg View, April 2014</w:t>
            </w:r>
          </w:p>
        </w:tc>
      </w:tr>
    </w:tbl>
    <w:p w14:paraId="4C4D809E" w14:textId="77777777" w:rsidR="007008FB" w:rsidRPr="00D22FEB" w:rsidRDefault="007008FB" w:rsidP="007008FB">
      <w:pPr>
        <w:pStyle w:val="Normal1"/>
        <w:rPr>
          <w:rFonts w:asciiTheme="majorHAnsi" w:eastAsia="Georgia" w:hAnsiTheme="majorHAnsi" w:cstheme="majorHAnsi"/>
          <w:szCs w:val="24"/>
        </w:rPr>
      </w:pPr>
    </w:p>
    <w:p w14:paraId="544C0AD5" w14:textId="516C72CD" w:rsidR="007008FB" w:rsidRDefault="007008FB" w:rsidP="007008FB">
      <w:pPr>
        <w:pStyle w:val="Normal1"/>
        <w:rPr>
          <w:rFonts w:asciiTheme="majorHAnsi" w:eastAsia="Georgia" w:hAnsiTheme="majorHAnsi" w:cstheme="majorHAnsi"/>
          <w:szCs w:val="24"/>
        </w:rPr>
      </w:pPr>
      <w:r>
        <w:rPr>
          <w:rFonts w:asciiTheme="majorHAnsi" w:eastAsia="Georgia" w:hAnsiTheme="majorHAnsi" w:cstheme="majorHAnsi"/>
          <w:szCs w:val="24"/>
        </w:rPr>
        <w:t xml:space="preserve">It is important to note that when working with any current event, especially </w:t>
      </w:r>
      <w:r w:rsidR="00234317">
        <w:rPr>
          <w:rFonts w:asciiTheme="majorHAnsi" w:eastAsia="Georgia" w:hAnsiTheme="majorHAnsi" w:cstheme="majorHAnsi"/>
          <w:szCs w:val="24"/>
        </w:rPr>
        <w:t xml:space="preserve">those that are </w:t>
      </w:r>
      <w:r>
        <w:rPr>
          <w:rFonts w:asciiTheme="majorHAnsi" w:eastAsia="Georgia" w:hAnsiTheme="majorHAnsi" w:cstheme="majorHAnsi"/>
          <w:szCs w:val="24"/>
        </w:rPr>
        <w:t xml:space="preserve">controversial, it may be wise to substitute or supplement the sources included here with more recent commentary.  Students could be encouraged to search for additional data that captures the latest thinking on and impact of the gender wage gap.  In doing so, they should triangulate their data using multiple sources and perspectives in order to more fully understand various viewpoints of those writing about the gender wage gap. </w:t>
      </w:r>
    </w:p>
    <w:p w14:paraId="04487AA1" w14:textId="77777777" w:rsidR="007008FB" w:rsidRDefault="007008FB" w:rsidP="007008FB">
      <w:pPr>
        <w:pStyle w:val="Normal1"/>
        <w:rPr>
          <w:rFonts w:asciiTheme="majorHAnsi" w:hAnsiTheme="majorHAnsi"/>
          <w:b/>
          <w:szCs w:val="24"/>
        </w:rPr>
      </w:pPr>
    </w:p>
    <w:p w14:paraId="6B951F85" w14:textId="77777777" w:rsidR="007008FB" w:rsidRPr="00621D77" w:rsidRDefault="007008FB" w:rsidP="007008FB">
      <w:pPr>
        <w:pStyle w:val="Normal1"/>
        <w:rPr>
          <w:rFonts w:asciiTheme="majorHAnsi" w:hAnsiTheme="majorHAnsi"/>
          <w:b/>
          <w:szCs w:val="24"/>
        </w:rPr>
      </w:pPr>
      <w:r w:rsidRPr="00621D77">
        <w:rPr>
          <w:rFonts w:asciiTheme="majorHAnsi" w:hAnsiTheme="majorHAnsi"/>
          <w:b/>
          <w:szCs w:val="24"/>
        </w:rPr>
        <w:t>Featured Source</w:t>
      </w:r>
      <w:r>
        <w:rPr>
          <w:rFonts w:asciiTheme="majorHAnsi" w:hAnsiTheme="majorHAnsi"/>
          <w:b/>
          <w:szCs w:val="24"/>
        </w:rPr>
        <w:t>s</w:t>
      </w:r>
    </w:p>
    <w:p w14:paraId="52E71186" w14:textId="77777777" w:rsidR="007008FB" w:rsidRPr="00621D77" w:rsidRDefault="007008FB" w:rsidP="007008FB">
      <w:pPr>
        <w:pStyle w:val="Normal1"/>
        <w:rPr>
          <w:rFonts w:asciiTheme="majorHAnsi" w:hAnsiTheme="majorHAnsi"/>
          <w:b/>
          <w:szCs w:val="24"/>
        </w:rPr>
      </w:pPr>
    </w:p>
    <w:p w14:paraId="05982437" w14:textId="487D0F32" w:rsidR="007008FB" w:rsidRPr="00F84EE7" w:rsidRDefault="007008FB" w:rsidP="007008FB">
      <w:pPr>
        <w:pStyle w:val="Normal1"/>
        <w:rPr>
          <w:rFonts w:asciiTheme="majorHAnsi" w:eastAsia="Georgia" w:hAnsiTheme="majorHAnsi" w:cs="Georgia"/>
          <w:szCs w:val="24"/>
        </w:rPr>
      </w:pPr>
      <w:r>
        <w:rPr>
          <w:rFonts w:asciiTheme="majorHAnsi" w:eastAsia="Georgia" w:hAnsiTheme="majorHAnsi" w:cs="Georgia"/>
          <w:szCs w:val="24"/>
        </w:rPr>
        <w:t xml:space="preserve">Teachers </w:t>
      </w:r>
      <w:r w:rsidR="00234317">
        <w:rPr>
          <w:rFonts w:asciiTheme="majorHAnsi" w:eastAsia="Georgia" w:hAnsiTheme="majorHAnsi" w:cs="Georgia"/>
          <w:szCs w:val="24"/>
        </w:rPr>
        <w:t xml:space="preserve">should start by having </w:t>
      </w:r>
      <w:r>
        <w:rPr>
          <w:rFonts w:asciiTheme="majorHAnsi" w:eastAsia="Georgia" w:hAnsiTheme="majorHAnsi" w:cs="Georgia"/>
          <w:szCs w:val="24"/>
        </w:rPr>
        <w:t xml:space="preserve">students examine Featured Source A, a </w:t>
      </w:r>
      <w:r>
        <w:rPr>
          <w:rFonts w:asciiTheme="majorHAnsi" w:eastAsia="Georgia" w:hAnsiTheme="majorHAnsi" w:cs="Georgia"/>
          <w:i/>
          <w:szCs w:val="24"/>
        </w:rPr>
        <w:t>U.S. News &amp; World Report</w:t>
      </w:r>
      <w:r>
        <w:rPr>
          <w:rFonts w:asciiTheme="majorHAnsi" w:eastAsia="Georgia" w:hAnsiTheme="majorHAnsi" w:cs="Georgia"/>
          <w:szCs w:val="24"/>
        </w:rPr>
        <w:t xml:space="preserve"> Debate Club focused on “Should the Senate Pass the Paycheck Fairness Act?” from May 2012.  The site includes arguments from seven different women, whose positions range from the belief that the Paycheck Fairness Act is unable to remedy the true cause of the gender wage gap – personal choice – to the belief that greater oversight of business practices will decrease the gender wage gap. Teachers should prompt students to think about the merits and drawbacks of this particular political solution.  </w:t>
      </w:r>
    </w:p>
    <w:p w14:paraId="38B1FFFD" w14:textId="77777777" w:rsidR="007008FB" w:rsidRDefault="007008FB" w:rsidP="007008FB">
      <w:pPr>
        <w:pStyle w:val="Normal1"/>
        <w:rPr>
          <w:rFonts w:asciiTheme="majorHAnsi" w:hAnsiTheme="majorHAnsi" w:cstheme="majorHAnsi"/>
          <w:szCs w:val="24"/>
        </w:rPr>
      </w:pPr>
    </w:p>
    <w:p w14:paraId="1FB6549E" w14:textId="633DF422" w:rsidR="007008FB" w:rsidRDefault="007008FB" w:rsidP="007008FB">
      <w:pPr>
        <w:pStyle w:val="Normal1"/>
        <w:rPr>
          <w:rFonts w:asciiTheme="majorHAnsi" w:hAnsiTheme="majorHAnsi" w:cstheme="majorHAnsi"/>
          <w:szCs w:val="24"/>
        </w:rPr>
      </w:pPr>
      <w:r>
        <w:rPr>
          <w:rFonts w:asciiTheme="majorHAnsi" w:hAnsiTheme="majorHAnsi" w:cstheme="majorHAnsi"/>
          <w:szCs w:val="24"/>
        </w:rPr>
        <w:t>Featured Source B is a report from the National Women’s Law Center</w:t>
      </w:r>
      <w:r w:rsidRPr="006E58F5">
        <w:rPr>
          <w:rFonts w:asciiTheme="majorHAnsi" w:hAnsiTheme="majorHAnsi" w:cstheme="majorHAnsi"/>
          <w:i/>
          <w:szCs w:val="24"/>
        </w:rPr>
        <w:t xml:space="preserve"> </w:t>
      </w:r>
      <w:r>
        <w:rPr>
          <w:rFonts w:asciiTheme="majorHAnsi" w:hAnsiTheme="majorHAnsi" w:cstheme="majorHAnsi"/>
          <w:szCs w:val="24"/>
        </w:rPr>
        <w:t>entitled “</w:t>
      </w:r>
      <w:r>
        <w:rPr>
          <w:rFonts w:asciiTheme="majorHAnsi" w:eastAsia="Georgia" w:hAnsiTheme="majorHAnsi" w:cs="Georgia"/>
          <w:szCs w:val="24"/>
        </w:rPr>
        <w:t xml:space="preserve">Higher State Minimum Wages Promote Fair Pay for Women” dated September 2013.  Within the report, the authors draw from economic data to argue that states with a higher minimum wage exhibit a lower gender wage gap.  The authors </w:t>
      </w:r>
      <w:r w:rsidR="00234317">
        <w:rPr>
          <w:rFonts w:asciiTheme="majorHAnsi" w:eastAsia="Georgia" w:hAnsiTheme="majorHAnsi" w:cs="Georgia"/>
          <w:szCs w:val="24"/>
        </w:rPr>
        <w:t xml:space="preserve">conclude </w:t>
      </w:r>
      <w:r>
        <w:rPr>
          <w:rFonts w:asciiTheme="majorHAnsi" w:eastAsia="Georgia" w:hAnsiTheme="majorHAnsi" w:cs="Georgia"/>
          <w:szCs w:val="24"/>
        </w:rPr>
        <w:t xml:space="preserve">that this solution is particularly important for women of color. Teachers should prompt students to think about the merits and drawbacks of this particular political solution as well as the potential to address the gender wage gap issue from a state </w:t>
      </w:r>
      <w:r w:rsidR="00234317">
        <w:rPr>
          <w:rFonts w:asciiTheme="majorHAnsi" w:eastAsia="Georgia" w:hAnsiTheme="majorHAnsi" w:cs="Georgia"/>
          <w:szCs w:val="24"/>
        </w:rPr>
        <w:t xml:space="preserve">rather than </w:t>
      </w:r>
      <w:r>
        <w:rPr>
          <w:rFonts w:asciiTheme="majorHAnsi" w:eastAsia="Georgia" w:hAnsiTheme="majorHAnsi" w:cs="Georgia"/>
          <w:szCs w:val="24"/>
        </w:rPr>
        <w:t>a federal level.</w:t>
      </w:r>
    </w:p>
    <w:p w14:paraId="30D904B8" w14:textId="77777777" w:rsidR="007008FB" w:rsidRPr="00D22FEB" w:rsidRDefault="007008FB" w:rsidP="007008FB">
      <w:pPr>
        <w:pStyle w:val="Normal1"/>
        <w:rPr>
          <w:rFonts w:asciiTheme="majorHAnsi" w:eastAsia="Georgia" w:hAnsiTheme="majorHAnsi" w:cstheme="majorHAnsi"/>
          <w:szCs w:val="24"/>
        </w:rPr>
      </w:pPr>
    </w:p>
    <w:p w14:paraId="1096E016" w14:textId="571DF3B4" w:rsidR="007008FB" w:rsidRDefault="007008FB" w:rsidP="007008FB">
      <w:pPr>
        <w:pStyle w:val="Normal1"/>
        <w:rPr>
          <w:rFonts w:asciiTheme="majorHAnsi" w:hAnsiTheme="majorHAnsi" w:cstheme="majorHAnsi"/>
          <w:szCs w:val="24"/>
        </w:rPr>
      </w:pPr>
      <w:r>
        <w:rPr>
          <w:rFonts w:asciiTheme="majorHAnsi" w:hAnsiTheme="majorHAnsi" w:cstheme="majorHAnsi"/>
          <w:szCs w:val="24"/>
        </w:rPr>
        <w:t>Featured Source C is an excerpt from a Bloomberg View column by Megan McArdle (April 2014) entitled “Government Can’t Fix Real Gender Pay Gap.”</w:t>
      </w:r>
      <w:r>
        <w:rPr>
          <w:rFonts w:asciiTheme="majorHAnsi" w:eastAsia="Georgia" w:hAnsiTheme="majorHAnsi" w:cstheme="majorHAnsi"/>
          <w:szCs w:val="24"/>
        </w:rPr>
        <w:t xml:space="preserve">  The author argues that</w:t>
      </w:r>
      <w:r w:rsidR="00234317">
        <w:rPr>
          <w:rFonts w:asciiTheme="majorHAnsi" w:eastAsia="Georgia" w:hAnsiTheme="majorHAnsi" w:cstheme="majorHAnsi"/>
          <w:szCs w:val="24"/>
        </w:rPr>
        <w:t>,</w:t>
      </w:r>
      <w:r>
        <w:rPr>
          <w:rFonts w:asciiTheme="majorHAnsi" w:eastAsia="Georgia" w:hAnsiTheme="majorHAnsi" w:cstheme="majorHAnsi"/>
          <w:szCs w:val="24"/>
        </w:rPr>
        <w:t xml:space="preserve"> even though some of the gender wage gap is due to discrimination</w:t>
      </w:r>
      <w:r w:rsidR="00234317">
        <w:rPr>
          <w:rFonts w:asciiTheme="majorHAnsi" w:eastAsia="Georgia" w:hAnsiTheme="majorHAnsi" w:cstheme="majorHAnsi"/>
          <w:szCs w:val="24"/>
        </w:rPr>
        <w:t>,</w:t>
      </w:r>
      <w:r>
        <w:rPr>
          <w:rFonts w:asciiTheme="majorHAnsi" w:eastAsia="Georgia" w:hAnsiTheme="majorHAnsi" w:cstheme="majorHAnsi"/>
          <w:szCs w:val="24"/>
        </w:rPr>
        <w:t xml:space="preserve"> the </w:t>
      </w:r>
      <w:r w:rsidR="00234317" w:rsidRPr="00234317">
        <w:rPr>
          <w:rFonts w:asciiTheme="majorHAnsi" w:eastAsia="Georgia" w:hAnsiTheme="majorHAnsi" w:cstheme="majorHAnsi"/>
          <w:szCs w:val="24"/>
        </w:rPr>
        <w:t>greater part</w:t>
      </w:r>
      <w:r>
        <w:rPr>
          <w:rFonts w:asciiTheme="majorHAnsi" w:eastAsia="Georgia" w:hAnsiTheme="majorHAnsi" w:cstheme="majorHAnsi"/>
          <w:szCs w:val="24"/>
        </w:rPr>
        <w:t xml:space="preserve"> is due to individual choices that women make regarding professions and work hours. </w:t>
      </w:r>
      <w:r w:rsidR="00234317">
        <w:rPr>
          <w:rFonts w:asciiTheme="majorHAnsi" w:eastAsia="Georgia" w:hAnsiTheme="majorHAnsi" w:cstheme="majorHAnsi"/>
          <w:szCs w:val="24"/>
        </w:rPr>
        <w:t xml:space="preserve">McArdle </w:t>
      </w:r>
      <w:r>
        <w:rPr>
          <w:rFonts w:asciiTheme="majorHAnsi" w:eastAsia="Georgia" w:hAnsiTheme="majorHAnsi" w:cstheme="majorHAnsi"/>
          <w:szCs w:val="24"/>
        </w:rPr>
        <w:t xml:space="preserve">contends that political solutions to the gender wage gap would be ineffective and </w:t>
      </w:r>
      <w:r w:rsidR="00234317">
        <w:rPr>
          <w:rFonts w:asciiTheme="majorHAnsi" w:eastAsia="Georgia" w:hAnsiTheme="majorHAnsi" w:cstheme="majorHAnsi"/>
          <w:szCs w:val="24"/>
        </w:rPr>
        <w:t xml:space="preserve">could </w:t>
      </w:r>
      <w:r>
        <w:rPr>
          <w:rFonts w:asciiTheme="majorHAnsi" w:eastAsia="Georgia" w:hAnsiTheme="majorHAnsi" w:cstheme="majorHAnsi"/>
          <w:szCs w:val="24"/>
        </w:rPr>
        <w:t xml:space="preserve">potentially heighten wage disparities.  </w:t>
      </w:r>
      <w:r w:rsidR="00C5692A">
        <w:rPr>
          <w:rFonts w:asciiTheme="majorHAnsi" w:eastAsia="Georgia" w:hAnsiTheme="majorHAnsi" w:cstheme="majorHAnsi"/>
          <w:szCs w:val="24"/>
        </w:rPr>
        <w:t xml:space="preserve">Teachers should prompt students to think about the </w:t>
      </w:r>
      <w:r w:rsidR="00D60487">
        <w:rPr>
          <w:rFonts w:asciiTheme="majorHAnsi" w:eastAsia="Georgia" w:hAnsiTheme="majorHAnsi" w:cstheme="majorHAnsi"/>
          <w:szCs w:val="24"/>
        </w:rPr>
        <w:t>degree to which the government has the authority and/or ability to mediate the impact of personal choices.</w:t>
      </w:r>
    </w:p>
    <w:p w14:paraId="071F6C49" w14:textId="77777777" w:rsidR="007008FB" w:rsidRPr="00621D77" w:rsidRDefault="007008FB" w:rsidP="007008FB">
      <w:pPr>
        <w:widowControl w:val="0"/>
        <w:autoSpaceDE w:val="0"/>
        <w:autoSpaceDN w:val="0"/>
        <w:adjustRightInd w:val="0"/>
        <w:rPr>
          <w:rFonts w:asciiTheme="majorHAnsi" w:hAnsiTheme="majorHAnsi"/>
          <w:szCs w:val="24"/>
        </w:rPr>
      </w:pPr>
    </w:p>
    <w:p w14:paraId="5B89DA26" w14:textId="77777777" w:rsidR="007008FB" w:rsidRPr="00621D77" w:rsidRDefault="007008FB" w:rsidP="007008FB">
      <w:pPr>
        <w:pStyle w:val="Normal1"/>
        <w:rPr>
          <w:rFonts w:asciiTheme="majorHAnsi" w:hAnsiTheme="majorHAnsi"/>
          <w:b/>
          <w:szCs w:val="24"/>
        </w:rPr>
      </w:pPr>
      <w:r w:rsidRPr="00621D77">
        <w:rPr>
          <w:rFonts w:asciiTheme="majorHAnsi" w:hAnsiTheme="majorHAnsi"/>
          <w:b/>
          <w:szCs w:val="24"/>
        </w:rPr>
        <w:t>Additional Sources</w:t>
      </w:r>
    </w:p>
    <w:p w14:paraId="5282D565" w14:textId="77777777" w:rsidR="007008FB" w:rsidRDefault="007008FB" w:rsidP="007008FB">
      <w:pPr>
        <w:pStyle w:val="Normal1"/>
        <w:rPr>
          <w:rFonts w:asciiTheme="majorHAnsi" w:hAnsiTheme="majorHAnsi"/>
          <w:b/>
          <w:szCs w:val="24"/>
        </w:rPr>
      </w:pPr>
    </w:p>
    <w:p w14:paraId="00416B9F" w14:textId="77777777" w:rsidR="007008FB" w:rsidRDefault="007008FB" w:rsidP="007008FB">
      <w:pPr>
        <w:rPr>
          <w:rFonts w:asciiTheme="majorHAnsi" w:eastAsia="Georgia" w:hAnsiTheme="majorHAnsi" w:cstheme="majorHAnsi"/>
        </w:rPr>
      </w:pPr>
      <w:r>
        <w:rPr>
          <w:rFonts w:asciiTheme="majorHAnsi" w:eastAsia="Georgia" w:hAnsiTheme="majorHAnsi" w:cstheme="majorHAnsi"/>
        </w:rPr>
        <w:t xml:space="preserve">For students or teachers looking for more information on the Lilly Ledbetter Fair Pay Act, they might consider consulting the following sources: </w:t>
      </w:r>
    </w:p>
    <w:p w14:paraId="68CA63C3" w14:textId="77777777" w:rsidR="007008FB" w:rsidRDefault="007008FB" w:rsidP="007008FB">
      <w:pPr>
        <w:rPr>
          <w:rFonts w:asciiTheme="majorHAnsi" w:eastAsia="Georgia" w:hAnsiTheme="majorHAnsi" w:cstheme="majorHAnsi"/>
        </w:rPr>
      </w:pPr>
    </w:p>
    <w:p w14:paraId="3762281A" w14:textId="77777777" w:rsidR="007008FB" w:rsidRDefault="007008FB" w:rsidP="007008FB">
      <w:pPr>
        <w:pStyle w:val="ListParagraph"/>
        <w:numPr>
          <w:ilvl w:val="0"/>
          <w:numId w:val="4"/>
        </w:numPr>
        <w:rPr>
          <w:rFonts w:asciiTheme="majorHAnsi" w:eastAsia="Georgia" w:hAnsiTheme="majorHAnsi" w:cstheme="majorHAnsi"/>
        </w:rPr>
      </w:pPr>
      <w:r w:rsidRPr="00847EED">
        <w:rPr>
          <w:rFonts w:asciiTheme="majorHAnsi" w:eastAsia="Georgia" w:hAnsiTheme="majorHAnsi" w:cstheme="majorHAnsi"/>
        </w:rPr>
        <w:t xml:space="preserve">National Women’s Law Center, </w:t>
      </w:r>
      <w:r>
        <w:rPr>
          <w:rFonts w:asciiTheme="majorHAnsi" w:eastAsia="Georgia" w:hAnsiTheme="majorHAnsi" w:cstheme="majorHAnsi"/>
        </w:rPr>
        <w:t>Lilly</w:t>
      </w:r>
      <w:r w:rsidRPr="00847EED">
        <w:rPr>
          <w:rFonts w:asciiTheme="majorHAnsi" w:eastAsia="Georgia" w:hAnsiTheme="majorHAnsi" w:cstheme="majorHAnsi"/>
        </w:rPr>
        <w:t xml:space="preserve"> Ledbetter Fair Pay Act</w:t>
      </w:r>
    </w:p>
    <w:p w14:paraId="4BA943C3" w14:textId="77777777" w:rsidR="007008FB" w:rsidRDefault="004B0037" w:rsidP="007008FB">
      <w:pPr>
        <w:pStyle w:val="ListParagraph"/>
        <w:rPr>
          <w:rFonts w:asciiTheme="majorHAnsi" w:eastAsia="Georgia" w:hAnsiTheme="majorHAnsi" w:cstheme="majorHAnsi"/>
        </w:rPr>
      </w:pPr>
      <w:hyperlink r:id="rId44" w:history="1">
        <w:r w:rsidR="007008FB" w:rsidRPr="00847EED">
          <w:rPr>
            <w:rStyle w:val="Hyperlink"/>
            <w:rFonts w:asciiTheme="majorHAnsi" w:eastAsia="Georgia" w:hAnsiTheme="majorHAnsi" w:cstheme="majorHAnsi"/>
          </w:rPr>
          <w:t>http://www.nwlc.org/resource/lilly-ledbetter-fair-pay-act-0</w:t>
        </w:r>
      </w:hyperlink>
    </w:p>
    <w:p w14:paraId="37997345" w14:textId="77777777" w:rsidR="007008FB" w:rsidRDefault="007008FB" w:rsidP="007008FB">
      <w:pPr>
        <w:pStyle w:val="ListParagraph"/>
        <w:rPr>
          <w:rFonts w:asciiTheme="majorHAnsi" w:eastAsia="Georgia" w:hAnsiTheme="majorHAnsi" w:cstheme="majorHAnsi"/>
        </w:rPr>
      </w:pPr>
    </w:p>
    <w:p w14:paraId="14E7F955" w14:textId="77777777" w:rsidR="007008FB" w:rsidRDefault="007008FB" w:rsidP="007008FB">
      <w:pPr>
        <w:pStyle w:val="ListParagraph"/>
        <w:numPr>
          <w:ilvl w:val="0"/>
          <w:numId w:val="4"/>
        </w:numPr>
        <w:rPr>
          <w:rFonts w:asciiTheme="majorHAnsi" w:eastAsia="Georgia" w:hAnsiTheme="majorHAnsi" w:cstheme="majorHAnsi"/>
        </w:rPr>
      </w:pPr>
      <w:r>
        <w:rPr>
          <w:rFonts w:asciiTheme="majorHAnsi" w:eastAsia="Georgia" w:hAnsiTheme="majorHAnsi" w:cstheme="majorHAnsi"/>
        </w:rPr>
        <w:t>U.S. Chamber of Commerce, Letter Opposing S. 181, “the Lilly Ledbetter Fair Pay Act”</w:t>
      </w:r>
    </w:p>
    <w:p w14:paraId="2254EE7F" w14:textId="77777777" w:rsidR="007008FB" w:rsidRDefault="004B0037" w:rsidP="007008FB">
      <w:pPr>
        <w:pStyle w:val="ListParagraph"/>
        <w:rPr>
          <w:rFonts w:asciiTheme="majorHAnsi" w:eastAsia="Georgia" w:hAnsiTheme="majorHAnsi" w:cstheme="majorHAnsi"/>
        </w:rPr>
      </w:pPr>
      <w:hyperlink r:id="rId45" w:history="1">
        <w:r w:rsidR="007008FB" w:rsidRPr="00A3703C">
          <w:rPr>
            <w:rStyle w:val="Hyperlink"/>
            <w:rFonts w:asciiTheme="majorHAnsi" w:eastAsia="Georgia" w:hAnsiTheme="majorHAnsi" w:cstheme="majorHAnsi"/>
          </w:rPr>
          <w:t>https://www.uschamber.com/letter/letter-opposing-s-181-lilly-ledbetter-fair-pay-act</w:t>
        </w:r>
      </w:hyperlink>
    </w:p>
    <w:p w14:paraId="2F4E55F4" w14:textId="77777777" w:rsidR="007008FB" w:rsidRDefault="007008FB" w:rsidP="007008FB">
      <w:pPr>
        <w:rPr>
          <w:rFonts w:asciiTheme="majorHAnsi" w:eastAsia="Georgia" w:hAnsiTheme="majorHAnsi" w:cstheme="majorHAnsi"/>
        </w:rPr>
      </w:pPr>
    </w:p>
    <w:p w14:paraId="6B4446FB" w14:textId="77777777" w:rsidR="007008FB" w:rsidRDefault="007008FB" w:rsidP="007008FB">
      <w:pPr>
        <w:rPr>
          <w:rFonts w:asciiTheme="majorHAnsi" w:eastAsia="Georgia" w:hAnsiTheme="majorHAnsi" w:cstheme="majorHAnsi"/>
        </w:rPr>
      </w:pPr>
      <w:r>
        <w:rPr>
          <w:rFonts w:asciiTheme="majorHAnsi" w:eastAsia="Georgia" w:hAnsiTheme="majorHAnsi" w:cstheme="majorHAnsi"/>
        </w:rPr>
        <w:t>For students or teachers looking for more information on potential social and business solutions to the gender wage gap, they might consider consulting the following sources:</w:t>
      </w:r>
    </w:p>
    <w:p w14:paraId="3564071E" w14:textId="77777777" w:rsidR="007008FB" w:rsidRDefault="007008FB" w:rsidP="007008FB">
      <w:pPr>
        <w:rPr>
          <w:rFonts w:asciiTheme="majorHAnsi" w:eastAsia="Georgia" w:hAnsiTheme="majorHAnsi" w:cstheme="majorHAnsi"/>
        </w:rPr>
      </w:pPr>
    </w:p>
    <w:p w14:paraId="5971CE28" w14:textId="77777777" w:rsidR="007008FB" w:rsidRDefault="007008FB" w:rsidP="007008FB">
      <w:pPr>
        <w:pStyle w:val="ListParagraph"/>
        <w:numPr>
          <w:ilvl w:val="0"/>
          <w:numId w:val="4"/>
        </w:numPr>
        <w:rPr>
          <w:rFonts w:asciiTheme="majorHAnsi" w:eastAsia="Georgia" w:hAnsiTheme="majorHAnsi" w:cstheme="majorHAnsi"/>
        </w:rPr>
      </w:pPr>
      <w:r w:rsidRPr="00F47536">
        <w:rPr>
          <w:rFonts w:asciiTheme="majorHAnsi" w:eastAsia="Georgia" w:hAnsiTheme="majorHAnsi" w:cstheme="majorHAnsi"/>
          <w:i/>
        </w:rPr>
        <w:t>New York Times</w:t>
      </w:r>
      <w:r>
        <w:rPr>
          <w:rFonts w:asciiTheme="majorHAnsi" w:eastAsia="Georgia" w:hAnsiTheme="majorHAnsi" w:cstheme="majorHAnsi"/>
        </w:rPr>
        <w:t>, How to Attack the Gender Wag Gap? Speak Up</w:t>
      </w:r>
    </w:p>
    <w:p w14:paraId="7DFEC093" w14:textId="77777777" w:rsidR="007008FB" w:rsidRDefault="004B0037" w:rsidP="007008FB">
      <w:pPr>
        <w:pStyle w:val="ListParagraph"/>
        <w:rPr>
          <w:rFonts w:asciiTheme="majorHAnsi" w:eastAsia="Georgia" w:hAnsiTheme="majorHAnsi" w:cstheme="majorHAnsi"/>
        </w:rPr>
      </w:pPr>
      <w:hyperlink r:id="rId46" w:history="1">
        <w:r w:rsidR="007008FB" w:rsidRPr="00A3703C">
          <w:rPr>
            <w:rStyle w:val="Hyperlink"/>
            <w:rFonts w:asciiTheme="majorHAnsi" w:eastAsia="Georgia" w:hAnsiTheme="majorHAnsi" w:cstheme="majorHAnsi"/>
          </w:rPr>
          <w:t>http://www.nytimes.com/2012/12/16/business/to-solve-the-gender-wage-gap-learn-to-speak-up.html?pagewanted=all&amp;_r=0</w:t>
        </w:r>
      </w:hyperlink>
    </w:p>
    <w:p w14:paraId="312EC4C2" w14:textId="77777777" w:rsidR="007008FB" w:rsidRDefault="007008FB" w:rsidP="007008FB">
      <w:pPr>
        <w:rPr>
          <w:rFonts w:asciiTheme="majorHAnsi" w:eastAsia="Georgia" w:hAnsiTheme="majorHAnsi" w:cstheme="majorHAnsi"/>
        </w:rPr>
      </w:pPr>
    </w:p>
    <w:p w14:paraId="6A3F1BF8" w14:textId="77777777" w:rsidR="007008FB" w:rsidRDefault="007008FB" w:rsidP="007008FB">
      <w:pPr>
        <w:pStyle w:val="ListParagraph"/>
        <w:numPr>
          <w:ilvl w:val="0"/>
          <w:numId w:val="4"/>
        </w:numPr>
        <w:rPr>
          <w:rFonts w:asciiTheme="majorHAnsi" w:eastAsia="Georgia" w:hAnsiTheme="majorHAnsi" w:cstheme="majorHAnsi"/>
        </w:rPr>
      </w:pPr>
      <w:r>
        <w:rPr>
          <w:rFonts w:asciiTheme="majorHAnsi" w:eastAsia="Georgia" w:hAnsiTheme="majorHAnsi" w:cstheme="majorHAnsi"/>
          <w:i/>
        </w:rPr>
        <w:t>The Atlantic</w:t>
      </w:r>
      <w:r>
        <w:rPr>
          <w:rFonts w:asciiTheme="majorHAnsi" w:eastAsia="Georgia" w:hAnsiTheme="majorHAnsi" w:cstheme="majorHAnsi"/>
        </w:rPr>
        <w:t>, How to End the Gender Pay Gap Once and for All</w:t>
      </w:r>
    </w:p>
    <w:p w14:paraId="1220DC9A" w14:textId="77777777" w:rsidR="007008FB" w:rsidRDefault="004B0037" w:rsidP="007008FB">
      <w:pPr>
        <w:pStyle w:val="ListParagraph"/>
        <w:rPr>
          <w:rFonts w:asciiTheme="majorHAnsi" w:eastAsia="Georgia" w:hAnsiTheme="majorHAnsi" w:cstheme="majorHAnsi"/>
        </w:rPr>
      </w:pPr>
      <w:hyperlink r:id="rId47" w:history="1">
        <w:r w:rsidR="007008FB" w:rsidRPr="00A3703C">
          <w:rPr>
            <w:rStyle w:val="Hyperlink"/>
            <w:rFonts w:asciiTheme="majorHAnsi" w:eastAsia="Georgia" w:hAnsiTheme="majorHAnsi" w:cstheme="majorHAnsi"/>
          </w:rPr>
          <w:t>http://www.theatlantic.com/business/archive/2014/03/how-to-end-the-gender-pay-gap-once-and-for-all/284208/</w:t>
        </w:r>
      </w:hyperlink>
    </w:p>
    <w:p w14:paraId="11BBBBD1" w14:textId="77777777" w:rsidR="007008FB" w:rsidRPr="001F00D3" w:rsidRDefault="007008FB" w:rsidP="007008FB">
      <w:pPr>
        <w:pStyle w:val="ListParagraph"/>
        <w:rPr>
          <w:rFonts w:asciiTheme="majorHAnsi" w:eastAsia="Georgia" w:hAnsiTheme="majorHAnsi" w:cstheme="majorHAnsi"/>
        </w:rPr>
      </w:pPr>
    </w:p>
    <w:p w14:paraId="6A20F96B" w14:textId="77777777" w:rsidR="007008FB" w:rsidRPr="00D5617B" w:rsidRDefault="007008FB" w:rsidP="007008FB">
      <w:pPr>
        <w:rPr>
          <w:rFonts w:asciiTheme="majorHAnsi" w:eastAsia="Georgia" w:hAnsiTheme="majorHAnsi" w:cstheme="majorHAnsi"/>
        </w:rPr>
      </w:pPr>
    </w:p>
    <w:p w14:paraId="0E0D7C6E" w14:textId="77777777" w:rsidR="007008FB" w:rsidRPr="00847EED" w:rsidRDefault="007008FB" w:rsidP="007008FB">
      <w:pPr>
        <w:pStyle w:val="ListParagraph"/>
        <w:rPr>
          <w:rFonts w:asciiTheme="majorHAnsi" w:eastAsia="Georgia" w:hAnsiTheme="majorHAnsi" w:cstheme="majorHAnsi"/>
        </w:rPr>
      </w:pPr>
    </w:p>
    <w:p w14:paraId="366B336C" w14:textId="77777777" w:rsidR="007008FB" w:rsidRDefault="007008FB" w:rsidP="007008FB">
      <w:pPr>
        <w:rPr>
          <w:rFonts w:asciiTheme="majorHAnsi" w:eastAsia="Georgia" w:hAnsiTheme="majorHAnsi" w:cstheme="majorHAnsi"/>
        </w:rPr>
      </w:pPr>
    </w:p>
    <w:p w14:paraId="49A07732" w14:textId="77777777" w:rsidR="007008FB" w:rsidRDefault="007008FB" w:rsidP="007008FB">
      <w:pPr>
        <w:rPr>
          <w:rFonts w:asciiTheme="majorHAnsi" w:eastAsia="Georgia" w:hAnsiTheme="majorHAnsi" w:cstheme="majorHAnsi"/>
        </w:rPr>
      </w:pPr>
    </w:p>
    <w:p w14:paraId="2C09A583" w14:textId="77777777" w:rsidR="007008FB" w:rsidRDefault="007008FB" w:rsidP="007008FB">
      <w:pPr>
        <w:rPr>
          <w:rFonts w:asciiTheme="majorHAnsi" w:hAnsiTheme="majorHAnsi"/>
          <w:szCs w:val="24"/>
        </w:rPr>
      </w:pPr>
      <w:r>
        <w:rPr>
          <w:rFonts w:asciiTheme="majorHAnsi" w:hAnsiTheme="majorHAnsi"/>
          <w:szCs w:val="24"/>
        </w:rPr>
        <w:br w:type="page"/>
      </w:r>
    </w:p>
    <w:tbl>
      <w:tblPr>
        <w:tblW w:w="11016" w:type="dxa"/>
        <w:tblBorders>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2725"/>
        <w:gridCol w:w="8291"/>
      </w:tblGrid>
      <w:tr w:rsidR="007008FB" w:rsidRPr="000473AF" w14:paraId="11AA44B5" w14:textId="77777777" w:rsidTr="007008FB">
        <w:trPr>
          <w:trHeight w:val="380"/>
        </w:trPr>
        <w:tc>
          <w:tcPr>
            <w:tcW w:w="2725" w:type="dxa"/>
            <w:shd w:val="clear" w:color="auto" w:fill="262626"/>
            <w:vAlign w:val="center"/>
          </w:tcPr>
          <w:p w14:paraId="091F5F18" w14:textId="77777777" w:rsidR="007008FB" w:rsidRPr="000473AF" w:rsidRDefault="007008FB" w:rsidP="007008FB">
            <w:pPr>
              <w:pStyle w:val="Normal1"/>
              <w:rPr>
                <w:rFonts w:asciiTheme="majorHAnsi" w:hAnsiTheme="majorHAnsi"/>
                <w:szCs w:val="24"/>
              </w:rPr>
            </w:pPr>
            <w:r>
              <w:rPr>
                <w:rFonts w:asciiTheme="majorHAnsi" w:eastAsia="Georgia" w:hAnsiTheme="majorHAnsi" w:cs="Georgia"/>
                <w:b/>
                <w:color w:val="FFFFFF"/>
                <w:szCs w:val="24"/>
              </w:rPr>
              <w:t xml:space="preserve">Supporting Question 4 </w:t>
            </w:r>
            <w:r w:rsidRPr="000473AF">
              <w:rPr>
                <w:rFonts w:asciiTheme="majorHAnsi" w:eastAsia="Georgia" w:hAnsiTheme="majorHAnsi" w:cs="Georgia"/>
                <w:b/>
                <w:color w:val="FFFFFF"/>
                <w:szCs w:val="24"/>
              </w:rPr>
              <w:t>Feature</w:t>
            </w:r>
            <w:r>
              <w:rPr>
                <w:rFonts w:asciiTheme="majorHAnsi" w:eastAsia="Georgia" w:hAnsiTheme="majorHAnsi" w:cs="Georgia"/>
                <w:b/>
                <w:color w:val="FFFFFF"/>
                <w:szCs w:val="24"/>
              </w:rPr>
              <w:t>d</w:t>
            </w:r>
            <w:r w:rsidRPr="000473AF">
              <w:rPr>
                <w:rFonts w:asciiTheme="majorHAnsi" w:eastAsia="Georgia" w:hAnsiTheme="majorHAnsi" w:cs="Georgia"/>
                <w:b/>
                <w:color w:val="FFFFFF"/>
                <w:szCs w:val="24"/>
              </w:rPr>
              <w:t xml:space="preserve"> Source</w:t>
            </w:r>
            <w:r>
              <w:rPr>
                <w:rFonts w:asciiTheme="majorHAnsi" w:eastAsia="Georgia" w:hAnsiTheme="majorHAnsi" w:cs="Georgia"/>
                <w:b/>
                <w:color w:val="FFFFFF"/>
                <w:szCs w:val="24"/>
              </w:rPr>
              <w:t xml:space="preserve"> A</w:t>
            </w:r>
          </w:p>
        </w:tc>
        <w:tc>
          <w:tcPr>
            <w:tcW w:w="8291" w:type="dxa"/>
            <w:shd w:val="clear" w:color="auto" w:fill="auto"/>
            <w:vAlign w:val="center"/>
          </w:tcPr>
          <w:p w14:paraId="138FE0A8" w14:textId="77777777" w:rsidR="007008FB" w:rsidRPr="003B0886" w:rsidRDefault="007008FB" w:rsidP="007008FB">
            <w:pPr>
              <w:pStyle w:val="Normal1"/>
              <w:rPr>
                <w:rFonts w:asciiTheme="majorHAnsi" w:hAnsiTheme="majorHAnsi"/>
                <w:color w:val="auto"/>
                <w:szCs w:val="24"/>
              </w:rPr>
            </w:pPr>
            <w:r w:rsidRPr="0085310A">
              <w:rPr>
                <w:rFonts w:asciiTheme="majorHAnsi" w:hAnsiTheme="majorHAnsi" w:cstheme="majorHAnsi"/>
                <w:szCs w:val="24"/>
              </w:rPr>
              <w:t xml:space="preserve">Should the Senate Pass the Paycheck Fairness Act?, </w:t>
            </w:r>
            <w:r w:rsidRPr="0085310A">
              <w:rPr>
                <w:rFonts w:asciiTheme="majorHAnsi" w:hAnsiTheme="majorHAnsi" w:cstheme="majorHAnsi"/>
                <w:i/>
                <w:szCs w:val="24"/>
              </w:rPr>
              <w:t>U.S. News &amp; World Report</w:t>
            </w:r>
            <w:r w:rsidRPr="0085310A">
              <w:rPr>
                <w:rFonts w:asciiTheme="majorHAnsi" w:hAnsiTheme="majorHAnsi" w:cstheme="majorHAnsi"/>
                <w:szCs w:val="24"/>
              </w:rPr>
              <w:t xml:space="preserve">’s Debate Club, </w:t>
            </w:r>
            <w:r w:rsidRPr="008404D6">
              <w:rPr>
                <w:rFonts w:asciiTheme="majorHAnsi" w:hAnsiTheme="majorHAnsi" w:cstheme="majorHAnsi"/>
                <w:color w:val="auto"/>
                <w:szCs w:val="24"/>
              </w:rPr>
              <w:t>May 2012</w:t>
            </w:r>
          </w:p>
        </w:tc>
      </w:tr>
    </w:tbl>
    <w:p w14:paraId="4C1A85A8" w14:textId="77777777" w:rsidR="007008FB" w:rsidRDefault="007008FB" w:rsidP="007008FB">
      <w:pPr>
        <w:rPr>
          <w:rFonts w:asciiTheme="majorHAnsi" w:hAnsiTheme="majorHAnsi"/>
          <w:szCs w:val="24"/>
        </w:rPr>
      </w:pPr>
    </w:p>
    <w:p w14:paraId="308656D3" w14:textId="77777777" w:rsidR="007008FB" w:rsidRDefault="007008FB" w:rsidP="007008FB">
      <w:pPr>
        <w:rPr>
          <w:rFonts w:asciiTheme="majorHAnsi" w:hAnsiTheme="majorHAnsi"/>
          <w:szCs w:val="24"/>
        </w:rPr>
      </w:pPr>
    </w:p>
    <w:tbl>
      <w:tblPr>
        <w:tblStyle w:val="TableGrid"/>
        <w:tblW w:w="0" w:type="auto"/>
        <w:tblLook w:val="04A0" w:firstRow="1" w:lastRow="0" w:firstColumn="1" w:lastColumn="0" w:noHBand="0" w:noVBand="1"/>
      </w:tblPr>
      <w:tblGrid>
        <w:gridCol w:w="10502"/>
      </w:tblGrid>
      <w:tr w:rsidR="007008FB" w14:paraId="31CCD6D1" w14:textId="77777777" w:rsidTr="007008FB">
        <w:tc>
          <w:tcPr>
            <w:tcW w:w="10728" w:type="dxa"/>
          </w:tcPr>
          <w:p w14:paraId="2CBD997F" w14:textId="77777777" w:rsidR="007008FB" w:rsidRPr="00B25E67" w:rsidRDefault="007008FB" w:rsidP="007008FB">
            <w:pPr>
              <w:pStyle w:val="Heading2"/>
              <w:shd w:val="clear" w:color="auto" w:fill="FFFFFF"/>
              <w:spacing w:before="0" w:beforeAutospacing="0" w:after="150" w:afterAutospacing="0"/>
              <w:jc w:val="center"/>
              <w:rPr>
                <w:rFonts w:asciiTheme="majorHAnsi" w:hAnsiTheme="majorHAnsi" w:cs="Arial"/>
                <w:color w:val="222222"/>
                <w:sz w:val="24"/>
                <w:szCs w:val="24"/>
              </w:rPr>
            </w:pPr>
            <w:r w:rsidRPr="00B25E67">
              <w:rPr>
                <w:rFonts w:asciiTheme="majorHAnsi" w:hAnsiTheme="majorHAnsi" w:cs="Arial"/>
                <w:color w:val="222222"/>
                <w:sz w:val="24"/>
                <w:szCs w:val="24"/>
              </w:rPr>
              <w:t>Should the Senate Pass the Paycheck Fairness Act?</w:t>
            </w:r>
          </w:p>
          <w:p w14:paraId="00B66380" w14:textId="77777777" w:rsidR="007008F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r w:rsidRPr="00B25E67">
              <w:rPr>
                <w:rFonts w:asciiTheme="majorHAnsi" w:hAnsiTheme="majorHAnsi" w:cs="Arial"/>
                <w:color w:val="222222"/>
                <w:sz w:val="24"/>
                <w:szCs w:val="24"/>
              </w:rPr>
              <w:t>After battles over the reauthorization of the</w:t>
            </w:r>
            <w:r w:rsidRPr="00B25E67">
              <w:rPr>
                <w:rStyle w:val="apple-converted-space"/>
                <w:rFonts w:asciiTheme="majorHAnsi" w:hAnsiTheme="majorHAnsi" w:cs="Arial"/>
                <w:color w:val="222222"/>
                <w:sz w:val="24"/>
                <w:szCs w:val="24"/>
              </w:rPr>
              <w:t> </w:t>
            </w:r>
            <w:r w:rsidRPr="00B25E67">
              <w:rPr>
                <w:rFonts w:asciiTheme="majorHAnsi" w:hAnsiTheme="majorHAnsi" w:cs="Arial"/>
                <w:color w:val="222222"/>
                <w:sz w:val="24"/>
                <w:szCs w:val="24"/>
              </w:rPr>
              <w:t>Violence Against Women Act</w:t>
            </w:r>
            <w:r w:rsidRPr="00B25E67">
              <w:rPr>
                <w:rStyle w:val="apple-converted-space"/>
                <w:rFonts w:asciiTheme="majorHAnsi" w:hAnsiTheme="majorHAnsi" w:cs="Arial"/>
                <w:color w:val="222222"/>
                <w:sz w:val="24"/>
                <w:szCs w:val="24"/>
              </w:rPr>
              <w:t> </w:t>
            </w:r>
            <w:r w:rsidRPr="00B25E67">
              <w:rPr>
                <w:rFonts w:asciiTheme="majorHAnsi" w:hAnsiTheme="majorHAnsi" w:cs="Arial"/>
                <w:color w:val="222222"/>
                <w:sz w:val="24"/>
                <w:szCs w:val="24"/>
              </w:rPr>
              <w:t>and the mandate by President Obama’s healthcare law that religious institutions cover contraceptives</w:t>
            </w:r>
            <w:r w:rsidRPr="00B25E67">
              <w:rPr>
                <w:rStyle w:val="apple-converted-space"/>
                <w:rFonts w:asciiTheme="majorHAnsi" w:hAnsiTheme="majorHAnsi" w:cs="Arial"/>
                <w:color w:val="222222"/>
                <w:sz w:val="24"/>
                <w:szCs w:val="24"/>
              </w:rPr>
              <w:t> </w:t>
            </w:r>
            <w:r w:rsidRPr="00B25E67">
              <w:rPr>
                <w:rFonts w:asciiTheme="majorHAnsi" w:hAnsiTheme="majorHAnsi" w:cs="Arial"/>
                <w:color w:val="222222"/>
                <w:sz w:val="24"/>
                <w:szCs w:val="24"/>
              </w:rPr>
              <w:t>for employees, another storm is brewing in Washington over women-oriented issues. The Senate is expected to call a vote in the coming weeks on the Paycheck Fairness Act, an update on 1963’s Equal Pay Act, which made wage discrimination based on one’s sex illegal. With a reported 77 cents to the dollar pay gap between women and men, respectively, persisting nearly five decades later, the Paycheck Fairness Act is designed to help those who believe they are victims of gender-based wage discrimination by making wages more transparent, by requiring that employers prove that wage discrepancies are tied to legitimate business qualifications and not gender, and by prohibiting companies from taking retaliatory action against employees who raise concerns about gender-based wage discrimination. The bill, supported by the Obama administration, was passed by the House in January 2009 only to be stalled in the Senate in November 2010, and was reintroduced in both chambers in April 2011. Democratic National Committee Chair and Florida Democratic Rep. Debbie Wasserman Schultz recently urged presumed GOP presidential nominee Mitt Romney to take a stand on the bill, bringing it back into the political limelight and putting the pressure on Senate Dems to prioritize a vote on the legislation.</w:t>
            </w:r>
          </w:p>
          <w:p w14:paraId="7013C81D" w14:textId="77777777" w:rsidR="007008FB" w:rsidRPr="00B25E67"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p>
          <w:p w14:paraId="41F0FD98" w14:textId="77777777" w:rsidR="007008F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r w:rsidRPr="00B25E67">
              <w:rPr>
                <w:rFonts w:asciiTheme="majorHAnsi" w:hAnsiTheme="majorHAnsi" w:cs="Arial"/>
                <w:color w:val="222222"/>
                <w:sz w:val="24"/>
                <w:szCs w:val="24"/>
              </w:rPr>
              <w:t>Proponents say that more must be done to close the pay gap between men and women, particularly with much greater participation by women in the workforce since the Equal Pay Act became law. Opponents say that the proposed new law misdiagnoses the problem, questioning the data cited by its supporters, and would unfairly harm small businesses as the economic recovery struggles to pick up steam. Should the Senate pass the Paycheck Fairness Act? Here is the Debate Club’s take.</w:t>
            </w:r>
          </w:p>
          <w:p w14:paraId="553D7560" w14:textId="77777777" w:rsidR="007008FB" w:rsidRDefault="007008FB" w:rsidP="007008FB">
            <w:pPr>
              <w:pStyle w:val="NormalWeb"/>
              <w:shd w:val="clear" w:color="auto" w:fill="FFFFFF"/>
              <w:spacing w:before="0" w:beforeAutospacing="0" w:after="0" w:afterAutospacing="0"/>
              <w:rPr>
                <w:rFonts w:asciiTheme="majorHAnsi" w:hAnsiTheme="majorHAnsi"/>
                <w:szCs w:val="24"/>
              </w:rPr>
            </w:pPr>
          </w:p>
        </w:tc>
      </w:tr>
      <w:tr w:rsidR="007008FB" w:rsidRPr="00EA7F1C" w14:paraId="74ED0561" w14:textId="77777777" w:rsidTr="007008FB">
        <w:tc>
          <w:tcPr>
            <w:tcW w:w="10728" w:type="dxa"/>
          </w:tcPr>
          <w:p w14:paraId="1A59DBD5" w14:textId="77777777" w:rsidR="007008FB" w:rsidRPr="00EA7F1C" w:rsidRDefault="007008FB" w:rsidP="007008FB">
            <w:pPr>
              <w:pStyle w:val="NormalWeb"/>
              <w:shd w:val="clear" w:color="auto" w:fill="FFFFFF"/>
              <w:spacing w:before="0" w:beforeAutospacing="0" w:after="0" w:afterAutospacing="0"/>
              <w:rPr>
                <w:rFonts w:asciiTheme="majorHAnsi" w:hAnsiTheme="majorHAnsi"/>
                <w:i/>
                <w:color w:val="222222"/>
                <w:sz w:val="24"/>
                <w:szCs w:val="24"/>
                <w:shd w:val="clear" w:color="auto" w:fill="FFFFFF"/>
              </w:rPr>
            </w:pPr>
            <w:r w:rsidRPr="00EA7F1C">
              <w:rPr>
                <w:rFonts w:asciiTheme="majorHAnsi" w:hAnsiTheme="majorHAnsi"/>
                <w:i/>
                <w:color w:val="222222"/>
                <w:sz w:val="24"/>
                <w:szCs w:val="24"/>
                <w:shd w:val="clear" w:color="auto" w:fill="FFFFFF"/>
              </w:rPr>
              <w:t>Christina Hoff Sommers</w:t>
            </w:r>
            <w:r w:rsidRPr="00EA7F1C">
              <w:rPr>
                <w:rStyle w:val="apple-converted-space"/>
                <w:rFonts w:asciiTheme="majorHAnsi" w:hAnsiTheme="majorHAnsi"/>
                <w:i/>
                <w:color w:val="222222"/>
                <w:sz w:val="24"/>
                <w:szCs w:val="24"/>
                <w:shd w:val="clear" w:color="auto" w:fill="FFFFFF"/>
              </w:rPr>
              <w:t> </w:t>
            </w:r>
            <w:r w:rsidRPr="00EA7F1C">
              <w:rPr>
                <w:rFonts w:asciiTheme="majorHAnsi" w:hAnsiTheme="majorHAnsi"/>
                <w:i/>
                <w:color w:val="222222"/>
                <w:sz w:val="24"/>
                <w:szCs w:val="24"/>
                <w:shd w:val="clear" w:color="auto" w:fill="FFFFFF"/>
              </w:rPr>
              <w:t>Resident Scholar at the American Enterprise Institute</w:t>
            </w:r>
          </w:p>
          <w:p w14:paraId="04532DEF" w14:textId="77777777" w:rsidR="007008FB" w:rsidRPr="00EA7F1C" w:rsidRDefault="007008FB" w:rsidP="007008FB">
            <w:pPr>
              <w:pStyle w:val="NormalWeb"/>
              <w:shd w:val="clear" w:color="auto" w:fill="FFFFFF"/>
              <w:spacing w:before="0" w:beforeAutospacing="0" w:after="0" w:afterAutospacing="0"/>
              <w:rPr>
                <w:rFonts w:asciiTheme="majorHAnsi" w:hAnsiTheme="majorHAnsi"/>
                <w:b/>
                <w:color w:val="222222"/>
                <w:sz w:val="24"/>
                <w:szCs w:val="24"/>
                <w:shd w:val="clear" w:color="auto" w:fill="FFFFFF"/>
              </w:rPr>
            </w:pPr>
          </w:p>
          <w:p w14:paraId="0615DC1B"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EA7F1C">
              <w:rPr>
                <w:rFonts w:asciiTheme="majorHAnsi" w:hAnsiTheme="majorHAnsi"/>
                <w:color w:val="222222"/>
                <w:sz w:val="24"/>
                <w:szCs w:val="24"/>
              </w:rPr>
              <w:t>The Paycheck Fairness Act looks like common sense, but instead of helping women it will hurt all workers. The legislation, built on 30 years of spurious advocacy research, will impose unnecessary and onerous requirements on employers</w:t>
            </w:r>
          </w:p>
          <w:p w14:paraId="0FA9A6B8"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p>
          <w:p w14:paraId="7A6D8914"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EA7F1C">
              <w:rPr>
                <w:rFonts w:asciiTheme="majorHAnsi" w:hAnsiTheme="majorHAnsi"/>
                <w:color w:val="222222"/>
                <w:sz w:val="24"/>
                <w:szCs w:val="24"/>
              </w:rPr>
              <w:t>Groups like the National Organization for Women insist that women are being cheated out of 24 percent of their salary. The pay equity bill is driven by indignation at this supposed injustice. Yet no competent labor economist takes the NOW perspective seriously. An analysis of more than 50 peer-reviewed papers, commissioned by the Labor Department, found that the so-called wage gap is mostly, and perhaps entirely, an artifact of the different choices men and women make—different fields of study, different professions, different balances between home and work. Wage-gap activists argue that even when we control for relevant variables, women still earn less. But it always turns out that they have omitted one or two crucial variables. Congress should ignore the discredited claims of activist groups.</w:t>
            </w:r>
          </w:p>
          <w:p w14:paraId="5730B2DC"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p>
          <w:p w14:paraId="024A7FA9"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EA7F1C">
              <w:rPr>
                <w:rFonts w:asciiTheme="majorHAnsi" w:hAnsiTheme="majorHAnsi"/>
                <w:color w:val="222222"/>
                <w:sz w:val="24"/>
                <w:szCs w:val="24"/>
              </w:rPr>
              <w:t>The misnamed Paycheck Fairness Act is a special-interest bill for litigators and aggrieved women's groups. A core provision would encourage class-action lawsuits and force defendants to settle under threat of uncapped punitive damages. Employers would be liable not only for intentional discrimination (banned long ago) but for the "lingering effects of past discrimination." What does that mean? Employers have no idea. Universities, for example, typically pay professors in the business school more than those in the school of social work. That's a fair outcome of market demand. But according to the gender theory permeating this bill, market forces are tainted by "past discrimination." Gender "experts" will testify that sexist attitudes led society to place a higher value on male-centered fields like business than female-centered fields like social work. Faced with multimillion-dollar lawsuits and attendant publicity, innocent employers will settle. They will soon be begging for the safe harbor of federally determined occupational wage scales.</w:t>
            </w:r>
          </w:p>
          <w:p w14:paraId="7F1032C9"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p>
          <w:p w14:paraId="2B79324C" w14:textId="77777777" w:rsidR="007008FB"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EA7F1C">
              <w:rPr>
                <w:rFonts w:asciiTheme="majorHAnsi" w:hAnsiTheme="majorHAnsi"/>
                <w:color w:val="222222"/>
                <w:sz w:val="24"/>
                <w:szCs w:val="24"/>
              </w:rPr>
              <w:t>This bill also authorizes the secretary of labor to award grants to organizations to teach women and girls how to negotiate better salaries and compensation packages. Where is the justice in that? The current recession has hit men harder than women. Census data from 2008 show that single, childless women in their 20s now earn 8 percent more on average than their male counterparts in metropolitan areas. If Congress is going to enact labor legislation with the word "fair" in it, it cannot limit the benefits to women. Senators may be tempted to vote for the Paycheck Fairness Act out in the mistaken belief that it is a common-sense equity bill. It is not. It won't help women, but it will create havoc in an already precarious job market.</w:t>
            </w:r>
          </w:p>
          <w:p w14:paraId="638B5FF4" w14:textId="77777777" w:rsidR="007008FB" w:rsidRPr="00EA7F1C" w:rsidRDefault="007008FB" w:rsidP="007008FB">
            <w:pPr>
              <w:pStyle w:val="NormalWeb"/>
              <w:shd w:val="clear" w:color="auto" w:fill="FFFFFF"/>
              <w:spacing w:before="0" w:beforeAutospacing="0" w:after="0" w:afterAutospacing="0"/>
              <w:rPr>
                <w:rFonts w:asciiTheme="majorHAnsi" w:hAnsiTheme="majorHAnsi"/>
                <w:sz w:val="24"/>
                <w:szCs w:val="24"/>
              </w:rPr>
            </w:pPr>
          </w:p>
        </w:tc>
      </w:tr>
      <w:tr w:rsidR="007008FB" w:rsidRPr="00EA7F1C" w14:paraId="638BC901" w14:textId="77777777" w:rsidTr="007008FB">
        <w:tc>
          <w:tcPr>
            <w:tcW w:w="10728" w:type="dxa"/>
          </w:tcPr>
          <w:p w14:paraId="43F4501A" w14:textId="77777777" w:rsidR="007008FB" w:rsidRPr="00C86667" w:rsidRDefault="007008FB" w:rsidP="007008FB">
            <w:pPr>
              <w:pStyle w:val="NormalWeb"/>
              <w:shd w:val="clear" w:color="auto" w:fill="FFFFFF"/>
              <w:spacing w:before="0" w:beforeAutospacing="0" w:after="0" w:afterAutospacing="0"/>
              <w:rPr>
                <w:rFonts w:asciiTheme="majorHAnsi" w:hAnsiTheme="majorHAnsi" w:cs="Arial"/>
                <w:i/>
                <w:color w:val="222222"/>
                <w:sz w:val="24"/>
                <w:szCs w:val="24"/>
                <w:shd w:val="clear" w:color="auto" w:fill="FFFFFF"/>
              </w:rPr>
            </w:pPr>
            <w:r w:rsidRPr="00C86667">
              <w:rPr>
                <w:rFonts w:asciiTheme="majorHAnsi" w:hAnsiTheme="majorHAnsi" w:cs="Arial"/>
                <w:i/>
                <w:color w:val="222222"/>
                <w:sz w:val="24"/>
                <w:szCs w:val="24"/>
                <w:shd w:val="clear" w:color="auto" w:fill="FFFFFF"/>
              </w:rPr>
              <w:t>Sarah Jane Glynn</w:t>
            </w:r>
            <w:r w:rsidRPr="00C86667">
              <w:rPr>
                <w:rStyle w:val="apple-converted-space"/>
                <w:rFonts w:asciiTheme="majorHAnsi" w:hAnsiTheme="majorHAnsi" w:cs="Arial"/>
                <w:i/>
                <w:color w:val="222222"/>
                <w:sz w:val="24"/>
                <w:szCs w:val="24"/>
                <w:shd w:val="clear" w:color="auto" w:fill="FFFFFF"/>
              </w:rPr>
              <w:t> </w:t>
            </w:r>
            <w:r w:rsidRPr="00C86667">
              <w:rPr>
                <w:rFonts w:asciiTheme="majorHAnsi" w:hAnsiTheme="majorHAnsi" w:cs="Arial"/>
                <w:i/>
                <w:color w:val="222222"/>
                <w:sz w:val="24"/>
                <w:szCs w:val="24"/>
                <w:shd w:val="clear" w:color="auto" w:fill="FFFFFF"/>
              </w:rPr>
              <w:t>Policy Analyst at the Center for American Progress</w:t>
            </w:r>
          </w:p>
          <w:p w14:paraId="0EB1C4A6" w14:textId="77777777" w:rsidR="007008FB" w:rsidRPr="00C86667" w:rsidRDefault="007008FB" w:rsidP="007008FB">
            <w:pPr>
              <w:pStyle w:val="NormalWeb"/>
              <w:shd w:val="clear" w:color="auto" w:fill="FFFFFF"/>
              <w:spacing w:before="0" w:beforeAutospacing="0" w:after="0" w:afterAutospacing="0"/>
              <w:rPr>
                <w:rFonts w:asciiTheme="majorHAnsi" w:hAnsiTheme="majorHAnsi" w:cs="Arial"/>
                <w:color w:val="222222"/>
                <w:sz w:val="24"/>
                <w:szCs w:val="24"/>
                <w:shd w:val="clear" w:color="auto" w:fill="FFFFFF"/>
              </w:rPr>
            </w:pPr>
          </w:p>
          <w:p w14:paraId="54D1C78E" w14:textId="77777777" w:rsidR="007008F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r w:rsidRPr="00C86667">
              <w:rPr>
                <w:rFonts w:asciiTheme="majorHAnsi" w:hAnsiTheme="majorHAnsi" w:cs="Arial"/>
                <w:color w:val="222222"/>
                <w:sz w:val="24"/>
                <w:szCs w:val="24"/>
              </w:rPr>
              <w:t>In 1963, President John F. Kennedy signed the Equal Pay Act making it illegal to pay women lower wages because of their gender. Yet nearly 40 years after our government declared that paying a woman less for the same job as a man was illegal, the gender-wage gap persists.</w:t>
            </w:r>
          </w:p>
          <w:p w14:paraId="0EE175B8" w14:textId="77777777" w:rsidR="007008FB" w:rsidRPr="00C86667"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p>
          <w:p w14:paraId="7A6DD33B" w14:textId="77777777" w:rsidR="007008F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r w:rsidRPr="00C86667">
              <w:rPr>
                <w:rFonts w:asciiTheme="majorHAnsi" w:hAnsiTheme="majorHAnsi" w:cs="Arial"/>
                <w:color w:val="222222"/>
                <w:sz w:val="24"/>
                <w:szCs w:val="24"/>
              </w:rPr>
              <w:t>According to the U.S. Census Bureau, in 2010 the average woman working full time, year-round earned 77 cents to the average man's dollar. Critics argue the wage gap exists because men work longer hours in higher-wage industries, and because women take time out of the workforce when they become mothers. When these factors are taken into account using statistical modeling, a painful truth remains—women with similar credentials in similar jobs are paid less than their male counterparts.</w:t>
            </w:r>
          </w:p>
          <w:p w14:paraId="624D71E5" w14:textId="77777777" w:rsidR="007008FB" w:rsidRPr="00C86667"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p>
          <w:p w14:paraId="50175AF2" w14:textId="77777777" w:rsidR="007008F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r w:rsidRPr="00C86667">
              <w:rPr>
                <w:rFonts w:asciiTheme="majorHAnsi" w:hAnsiTheme="majorHAnsi" w:cs="Arial"/>
                <w:color w:val="222222"/>
                <w:sz w:val="24"/>
                <w:szCs w:val="24"/>
              </w:rPr>
              <w:t>The Institute for Women's Policy Research found that in 19 of the top 20 occupations for men, women earn less than men. The only male-dominated occupation where women do not earn less is among stock clerks and order fillers, which is one of the lowest-paid occupations on the list. The top 20 most common occupations for women account for more than 40 percent of full-time working women, yet they still earn less than men in all but one. Women who work in bookkeeping, accounting, and auditing earn slightly more than their male peers, but don't get too excited, the difference is a median of $2 per week.</w:t>
            </w:r>
          </w:p>
          <w:p w14:paraId="2B08E050" w14:textId="77777777" w:rsidR="007008FB" w:rsidRPr="00C86667"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p>
          <w:p w14:paraId="0E923435" w14:textId="77777777" w:rsidR="007008F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r w:rsidRPr="00C86667">
              <w:rPr>
                <w:rFonts w:asciiTheme="majorHAnsi" w:hAnsiTheme="majorHAnsi" w:cs="Arial"/>
                <w:color w:val="222222"/>
                <w:sz w:val="24"/>
                <w:szCs w:val="24"/>
              </w:rPr>
              <w:t>The American Association of University Women has shown that the gender-wage gap emerges immediately after college graduation. A woman who goes to the same college and graduates with the same major and grades, takes the same type of job with similar workplace flexibility and benefits, and is of the same race and marital status with the same number of children as her male counterpart will still be paid 5 percent less. And if she acquires the same level of work experience 10 years down the road, the wage gap will widen to 12 percent.</w:t>
            </w:r>
          </w:p>
          <w:p w14:paraId="19E99240" w14:textId="77777777" w:rsidR="007008F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p>
          <w:p w14:paraId="309C4F2F" w14:textId="77777777" w:rsidR="007008F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r w:rsidRPr="00C86667">
              <w:rPr>
                <w:rFonts w:asciiTheme="majorHAnsi" w:hAnsiTheme="majorHAnsi" w:cs="Arial"/>
                <w:color w:val="222222"/>
                <w:sz w:val="24"/>
                <w:szCs w:val="24"/>
              </w:rPr>
              <w:t>The wage gap is not simply about the "choices" women make regarding careers or motherhood. The Paycheck Fairness Act would give women additional and much-needed equal pay protections. In addition to compensating victims of gender discrimination in the same ways as those who experience racial or ethnic discrimination, and making it easier for people who have been discriminated against to work together in class-action suits, the act would also create greater wage transparency. In these tough economic times, when nearly two thirds of mothers are breadwinners or co-breadwinners for their families, pay equity is more important than ever before.</w:t>
            </w:r>
          </w:p>
          <w:p w14:paraId="77967ECF" w14:textId="77777777" w:rsidR="007008FB" w:rsidRPr="00C86667" w:rsidRDefault="007008FB" w:rsidP="007008FB">
            <w:pPr>
              <w:pStyle w:val="NormalWeb"/>
              <w:shd w:val="clear" w:color="auto" w:fill="FFFFFF"/>
              <w:spacing w:before="0" w:beforeAutospacing="0" w:after="0" w:afterAutospacing="0"/>
              <w:rPr>
                <w:rFonts w:ascii="Arial" w:hAnsi="Arial" w:cs="Arial"/>
                <w:color w:val="222222"/>
                <w:sz w:val="21"/>
                <w:szCs w:val="21"/>
              </w:rPr>
            </w:pPr>
          </w:p>
        </w:tc>
      </w:tr>
      <w:tr w:rsidR="007008FB" w:rsidRPr="00EA7F1C" w14:paraId="22B3DE65" w14:textId="77777777" w:rsidTr="007008FB">
        <w:tc>
          <w:tcPr>
            <w:tcW w:w="10728" w:type="dxa"/>
          </w:tcPr>
          <w:p w14:paraId="04AB044F" w14:textId="77777777" w:rsidR="007008FB" w:rsidRPr="00EA7F1C" w:rsidRDefault="007008FB" w:rsidP="007008FB">
            <w:pPr>
              <w:rPr>
                <w:rFonts w:asciiTheme="majorHAnsi" w:hAnsiTheme="majorHAnsi"/>
                <w:i/>
                <w:color w:val="222222"/>
                <w:szCs w:val="24"/>
                <w:shd w:val="clear" w:color="auto" w:fill="FFFFFF"/>
              </w:rPr>
            </w:pPr>
            <w:r w:rsidRPr="00EA7F1C">
              <w:rPr>
                <w:rFonts w:asciiTheme="majorHAnsi" w:hAnsiTheme="majorHAnsi"/>
                <w:i/>
                <w:color w:val="222222"/>
                <w:szCs w:val="24"/>
                <w:shd w:val="clear" w:color="auto" w:fill="FFFFFF"/>
              </w:rPr>
              <w:t>Diana Furchtgott-Roth</w:t>
            </w:r>
            <w:r w:rsidRPr="00EA7F1C">
              <w:rPr>
                <w:rStyle w:val="apple-converted-space"/>
                <w:rFonts w:asciiTheme="majorHAnsi" w:hAnsiTheme="majorHAnsi"/>
                <w:i/>
                <w:color w:val="222222"/>
                <w:szCs w:val="24"/>
                <w:shd w:val="clear" w:color="auto" w:fill="FFFFFF"/>
              </w:rPr>
              <w:t> </w:t>
            </w:r>
            <w:r w:rsidRPr="00EA7F1C">
              <w:rPr>
                <w:rFonts w:asciiTheme="majorHAnsi" w:hAnsiTheme="majorHAnsi"/>
                <w:i/>
                <w:color w:val="222222"/>
                <w:szCs w:val="24"/>
                <w:shd w:val="clear" w:color="auto" w:fill="FFFFFF"/>
              </w:rPr>
              <w:t>Senior Fellow at the Manhattan Institute for Policy Research</w:t>
            </w:r>
          </w:p>
          <w:p w14:paraId="2FD0EF1E" w14:textId="77777777" w:rsidR="007008FB" w:rsidRPr="00EA7F1C" w:rsidRDefault="007008FB" w:rsidP="007008FB">
            <w:pPr>
              <w:rPr>
                <w:rFonts w:asciiTheme="majorHAnsi" w:hAnsiTheme="majorHAnsi"/>
                <w:color w:val="222222"/>
                <w:szCs w:val="24"/>
                <w:shd w:val="clear" w:color="auto" w:fill="FFFFFF"/>
              </w:rPr>
            </w:pPr>
          </w:p>
          <w:p w14:paraId="7D721003"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EA7F1C">
              <w:rPr>
                <w:rFonts w:asciiTheme="majorHAnsi" w:hAnsiTheme="majorHAnsi"/>
                <w:color w:val="222222"/>
                <w:sz w:val="24"/>
                <w:szCs w:val="24"/>
              </w:rPr>
              <w:t>The Paycheck Fairness Act failed to become law in the 111th Congress, when the House and Senate had overwhelming Democratic majorities and President Obama, in his State of the Union Address, called the bill "common sense."</w:t>
            </w:r>
          </w:p>
          <w:p w14:paraId="1BDD332F"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p>
          <w:p w14:paraId="100161BA"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EA7F1C">
              <w:rPr>
                <w:rFonts w:asciiTheme="majorHAnsi" w:hAnsiTheme="majorHAnsi"/>
                <w:color w:val="222222"/>
                <w:sz w:val="24"/>
                <w:szCs w:val="24"/>
              </w:rPr>
              <w:t>Why?</w:t>
            </w:r>
          </w:p>
          <w:p w14:paraId="200ED345"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p>
          <w:p w14:paraId="73CBC878"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EA7F1C">
              <w:rPr>
                <w:rFonts w:asciiTheme="majorHAnsi" w:hAnsiTheme="majorHAnsi"/>
                <w:color w:val="222222"/>
                <w:sz w:val="24"/>
                <w:szCs w:val="24"/>
              </w:rPr>
              <w:t xml:space="preserve">The act is based on a misapplied statistic, that women earn 77 cents on a man's dollar. This is true when comparing all women's wages with all men's wages, but not when comparing men and women with the same experience in the same job. The 77 cent statistic combines men and women who work in different jobs with different numbers of hours. When job, experience, and hours of work are taken into account, rigorous economic </w:t>
            </w:r>
          </w:p>
          <w:p w14:paraId="6BD68B98"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p>
          <w:p w14:paraId="20B6248E"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EA7F1C">
              <w:rPr>
                <w:rFonts w:asciiTheme="majorHAnsi" w:hAnsiTheme="majorHAnsi"/>
                <w:color w:val="222222"/>
                <w:sz w:val="24"/>
                <w:szCs w:val="24"/>
              </w:rPr>
              <w:t>When women believe they are the victims of discrimination, they have many laws under which to seek justice, such as the Equal Pay Act, the Lilly Ledbetter Fair Pay Act, and the Civil Rights Act.</w:t>
            </w:r>
          </w:p>
          <w:p w14:paraId="06A52971"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EA7F1C">
              <w:rPr>
                <w:rFonts w:asciiTheme="majorHAnsi" w:hAnsiTheme="majorHAnsi"/>
                <w:color w:val="222222"/>
                <w:sz w:val="24"/>
                <w:szCs w:val="24"/>
              </w:rPr>
              <w:t>On average, women will never be at complete parity with men, because they choose different jobs and many choose to combine work and family and work part time. When women work full time, they work fewer hours. In April, full-time working women worked 12 percent fewer hours than men.</w:t>
            </w:r>
          </w:p>
          <w:p w14:paraId="09337CF7"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EA7F1C">
              <w:rPr>
                <w:rFonts w:asciiTheme="majorHAnsi" w:hAnsiTheme="majorHAnsi"/>
                <w:color w:val="222222"/>
                <w:sz w:val="24"/>
                <w:szCs w:val="24"/>
              </w:rPr>
              <w:t>Even in 2011, the year after Mr. Obama called for passage of the Paycheck Fairness Act, women on the White House staff made 82 percent of male staffers' wages. The White House put more experienced men into senior positions, skewing the average. If Mr. Obama can't pay women the same as men in his own White House, with countless competent women willing to work there, why should he expect employers to do so in their businesses?</w:t>
            </w:r>
          </w:p>
          <w:p w14:paraId="174DC9F4"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p>
          <w:p w14:paraId="1E494E4A"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EA7F1C">
              <w:rPr>
                <w:rFonts w:asciiTheme="majorHAnsi" w:hAnsiTheme="majorHAnsi"/>
                <w:color w:val="222222"/>
                <w:sz w:val="24"/>
                <w:szCs w:val="24"/>
              </w:rPr>
              <w:t>The Paycheck Fairness Act would require practically all employers to give the government information on workers' pay, by race and sex, with the goal of equalizing wages of men and women in different job classifications. This would represent a substantial intrusion of government into wage-setting and would discourage hiring.</w:t>
            </w:r>
          </w:p>
          <w:p w14:paraId="7D4D2CA5"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p>
          <w:p w14:paraId="14B6A5E3" w14:textId="77777777" w:rsidR="007008FB"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EA7F1C">
              <w:rPr>
                <w:rFonts w:asciiTheme="majorHAnsi" w:hAnsiTheme="majorHAnsi"/>
                <w:color w:val="222222"/>
                <w:sz w:val="24"/>
                <w:szCs w:val="24"/>
              </w:rPr>
              <w:t>And hiring is what the economy needs. On Friday, the Labor Department reported that the economy created only 115,000 jobs, below expectations. The unemployment rate fell to 8.1 percent because more discouraged Americans stopped looking for work. The labor force participation rate declined to 63.6 percent, equal to December 1981, when there were almost no women leaders in business, law, and government. For women's sake, we need more hiring, not more red tape.</w:t>
            </w:r>
          </w:p>
          <w:p w14:paraId="3E06B754" w14:textId="77777777" w:rsidR="007008FB" w:rsidRPr="00EA7F1C" w:rsidRDefault="007008FB" w:rsidP="007008FB">
            <w:pPr>
              <w:pStyle w:val="NormalWeb"/>
              <w:shd w:val="clear" w:color="auto" w:fill="FFFFFF"/>
              <w:spacing w:before="0" w:beforeAutospacing="0" w:after="0" w:afterAutospacing="0"/>
              <w:rPr>
                <w:rFonts w:asciiTheme="majorHAnsi" w:hAnsiTheme="majorHAnsi"/>
                <w:sz w:val="24"/>
                <w:szCs w:val="24"/>
              </w:rPr>
            </w:pPr>
          </w:p>
        </w:tc>
      </w:tr>
      <w:tr w:rsidR="007008FB" w:rsidRPr="00EA7F1C" w14:paraId="61926B62" w14:textId="77777777" w:rsidTr="007008FB">
        <w:tc>
          <w:tcPr>
            <w:tcW w:w="10728" w:type="dxa"/>
          </w:tcPr>
          <w:p w14:paraId="69678A1A" w14:textId="77777777" w:rsidR="007008FB" w:rsidRPr="002C72BC" w:rsidRDefault="007008FB" w:rsidP="007008FB">
            <w:pPr>
              <w:rPr>
                <w:rFonts w:asciiTheme="majorHAnsi" w:hAnsiTheme="majorHAnsi" w:cs="Arial"/>
                <w:i/>
                <w:color w:val="222222"/>
                <w:szCs w:val="24"/>
                <w:shd w:val="clear" w:color="auto" w:fill="FFFFFF"/>
              </w:rPr>
            </w:pPr>
            <w:r w:rsidRPr="002C72BC">
              <w:rPr>
                <w:rFonts w:asciiTheme="majorHAnsi" w:hAnsiTheme="majorHAnsi" w:cs="Arial"/>
                <w:i/>
                <w:color w:val="222222"/>
                <w:szCs w:val="24"/>
                <w:shd w:val="clear" w:color="auto" w:fill="FFFFFF"/>
              </w:rPr>
              <w:t>Deborah J. Vagins</w:t>
            </w:r>
            <w:r w:rsidRPr="002C72BC">
              <w:rPr>
                <w:rStyle w:val="apple-converted-space"/>
                <w:rFonts w:asciiTheme="majorHAnsi" w:hAnsiTheme="majorHAnsi" w:cs="Arial"/>
                <w:i/>
                <w:color w:val="222222"/>
                <w:szCs w:val="24"/>
                <w:shd w:val="clear" w:color="auto" w:fill="FFFFFF"/>
              </w:rPr>
              <w:t> </w:t>
            </w:r>
            <w:r w:rsidRPr="002C72BC">
              <w:rPr>
                <w:rFonts w:asciiTheme="majorHAnsi" w:hAnsiTheme="majorHAnsi" w:cs="Arial"/>
                <w:i/>
                <w:color w:val="222222"/>
                <w:szCs w:val="24"/>
                <w:shd w:val="clear" w:color="auto" w:fill="FFFFFF"/>
              </w:rPr>
              <w:t>Senior Legislative Counsel for the ACLU's Washington Legislative Office</w:t>
            </w:r>
          </w:p>
          <w:p w14:paraId="4429F73D" w14:textId="77777777" w:rsidR="007008FB" w:rsidRPr="002C72BC" w:rsidRDefault="007008FB" w:rsidP="007008FB">
            <w:pPr>
              <w:rPr>
                <w:rFonts w:asciiTheme="majorHAnsi" w:hAnsiTheme="majorHAnsi"/>
                <w:szCs w:val="24"/>
              </w:rPr>
            </w:pPr>
          </w:p>
          <w:p w14:paraId="18FEB94D" w14:textId="77777777" w:rsidR="007008FB" w:rsidRPr="002C72B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2C72BC">
              <w:rPr>
                <w:rFonts w:asciiTheme="majorHAnsi" w:hAnsiTheme="majorHAnsi"/>
                <w:color w:val="222222"/>
                <w:sz w:val="24"/>
                <w:szCs w:val="24"/>
              </w:rPr>
              <w:t>Today, women are more likely than ever to be their family's breadwinners, in management positions, and hold advanced degrees. Yet some critics are re-litigating decades-old policy debates, which secured basic rights for women's autonomy, including pay equity.</w:t>
            </w:r>
          </w:p>
          <w:p w14:paraId="7F178627" w14:textId="77777777" w:rsidR="007008FB" w:rsidRPr="002C72BC" w:rsidRDefault="007008FB" w:rsidP="007008FB">
            <w:pPr>
              <w:pStyle w:val="NormalWeb"/>
              <w:shd w:val="clear" w:color="auto" w:fill="FFFFFF"/>
              <w:spacing w:before="0" w:beforeAutospacing="0" w:after="0" w:afterAutospacing="0"/>
              <w:rPr>
                <w:rFonts w:asciiTheme="majorHAnsi" w:hAnsiTheme="majorHAnsi"/>
                <w:color w:val="222222"/>
                <w:sz w:val="24"/>
                <w:szCs w:val="24"/>
              </w:rPr>
            </w:pPr>
          </w:p>
          <w:p w14:paraId="44827570" w14:textId="77777777" w:rsidR="007008FB" w:rsidRPr="002C72B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2C72BC">
              <w:rPr>
                <w:rFonts w:asciiTheme="majorHAnsi" w:hAnsiTheme="majorHAnsi"/>
                <w:color w:val="222222"/>
                <w:sz w:val="24"/>
                <w:szCs w:val="24"/>
              </w:rPr>
              <w:t>The Equal Pay Act of 1963, which helped to secure workplace protections for wage discrimination, passed almost 50 years ago. Despite new debates to the contrary, there is no doubt that updates to improve our fair pay laws are needed. Half a century later, women, on average, earn only 77 cents for every dollar earned by men—just 17 cents more than when President Kennedy signed the law. For women of color, the progress has been even slower.</w:t>
            </w:r>
          </w:p>
          <w:p w14:paraId="5BE0197C" w14:textId="77777777" w:rsidR="007008FB" w:rsidRPr="002C72BC" w:rsidRDefault="007008FB" w:rsidP="007008FB">
            <w:pPr>
              <w:pStyle w:val="NormalWeb"/>
              <w:shd w:val="clear" w:color="auto" w:fill="FFFFFF"/>
              <w:spacing w:before="0" w:beforeAutospacing="0" w:after="0" w:afterAutospacing="0"/>
              <w:rPr>
                <w:rFonts w:asciiTheme="majorHAnsi" w:hAnsiTheme="majorHAnsi"/>
                <w:color w:val="222222"/>
                <w:sz w:val="24"/>
                <w:szCs w:val="24"/>
              </w:rPr>
            </w:pPr>
          </w:p>
          <w:p w14:paraId="3F3E950B" w14:textId="77777777" w:rsidR="007008FB" w:rsidRPr="002C72B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2C72BC">
              <w:rPr>
                <w:rFonts w:asciiTheme="majorHAnsi" w:hAnsiTheme="majorHAnsi"/>
                <w:color w:val="222222"/>
                <w:sz w:val="24"/>
                <w:szCs w:val="24"/>
              </w:rPr>
              <w:t>The Paycheck Fairness Act would enable President Kennedy's vision to be fully realized. Among other things, the bill would amend the Equal Pay Act to require employers to demonstrate that disparities in pay between men and women working the same job result from factors other than sex. It would also prohibit retaliation against employees who inquire about their employers' wage practices or disclose their own pay and would strengthen penalties for equal pay violations.</w:t>
            </w:r>
          </w:p>
          <w:p w14:paraId="5EE8AF85" w14:textId="77777777" w:rsidR="007008FB" w:rsidRPr="002C72BC" w:rsidRDefault="007008FB" w:rsidP="007008FB">
            <w:pPr>
              <w:pStyle w:val="NormalWeb"/>
              <w:shd w:val="clear" w:color="auto" w:fill="FFFFFF"/>
              <w:spacing w:before="0" w:beforeAutospacing="0" w:after="0" w:afterAutospacing="0"/>
              <w:rPr>
                <w:rFonts w:asciiTheme="majorHAnsi" w:hAnsiTheme="majorHAnsi"/>
                <w:color w:val="222222"/>
                <w:sz w:val="24"/>
                <w:szCs w:val="24"/>
              </w:rPr>
            </w:pPr>
          </w:p>
          <w:p w14:paraId="1FA26A12" w14:textId="77777777" w:rsidR="007008FB" w:rsidRPr="002C72B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2C72BC">
              <w:rPr>
                <w:rFonts w:asciiTheme="majorHAnsi" w:hAnsiTheme="majorHAnsi"/>
                <w:color w:val="222222"/>
                <w:sz w:val="24"/>
                <w:szCs w:val="24"/>
              </w:rPr>
              <w:t>In the 111th Congress, the bill passed overwhelmingly, and on a bipartisan basis, in the House of Representatives. In spite of support from a majority of senators, it fell just two votes short of moving forward in the Senate. If Congress cannot pass the Paycheck Fairness Act this year, women will once again be left waiting.</w:t>
            </w:r>
          </w:p>
          <w:p w14:paraId="34CBE578" w14:textId="77777777" w:rsidR="007008FB" w:rsidRPr="002C72B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2C72BC">
              <w:rPr>
                <w:rFonts w:asciiTheme="majorHAnsi" w:hAnsiTheme="majorHAnsi"/>
                <w:color w:val="222222"/>
                <w:sz w:val="24"/>
                <w:szCs w:val="24"/>
              </w:rPr>
              <w:t>Fortunately, the Obama administration can help right now, by signing an executive order that would protect people who work for federal contractors against retaliation for disclosing or inquiring about their wages. Punitive pay secrecy policies—which the Paycheck Fairness Act would address—are a serious problem. If you don't know you are being paid less, there is nothing you can do about it.</w:t>
            </w:r>
          </w:p>
          <w:p w14:paraId="0D2EF787" w14:textId="77777777" w:rsidR="007008FB" w:rsidRPr="002C72BC" w:rsidRDefault="007008FB" w:rsidP="007008FB">
            <w:pPr>
              <w:pStyle w:val="NormalWeb"/>
              <w:shd w:val="clear" w:color="auto" w:fill="FFFFFF"/>
              <w:spacing w:before="0" w:beforeAutospacing="0" w:after="0" w:afterAutospacing="0"/>
              <w:rPr>
                <w:rFonts w:asciiTheme="majorHAnsi" w:hAnsiTheme="majorHAnsi"/>
                <w:color w:val="222222"/>
                <w:sz w:val="24"/>
                <w:szCs w:val="24"/>
              </w:rPr>
            </w:pPr>
          </w:p>
          <w:p w14:paraId="5DDA9BBB" w14:textId="77777777" w:rsidR="007008FB" w:rsidRPr="002C72B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2C72BC">
              <w:rPr>
                <w:rFonts w:asciiTheme="majorHAnsi" w:hAnsiTheme="majorHAnsi"/>
                <w:color w:val="222222"/>
                <w:sz w:val="24"/>
                <w:szCs w:val="24"/>
              </w:rPr>
              <w:t>According to the Institute for Women's Policy Research, nearly half of American workers are forbidden or strongly discouraged from discussing their pay with colleagues—in other words, you can be fired for asking about your own wages. By issuing an executive order, President Obama could ensure that never happens to the 26 million workers who are employed by federal contractors—that's over 20 percent of the U.S. workforce.</w:t>
            </w:r>
          </w:p>
          <w:p w14:paraId="26953CC9" w14:textId="77777777" w:rsidR="007008FB" w:rsidRPr="002C72BC" w:rsidRDefault="007008FB" w:rsidP="007008FB">
            <w:pPr>
              <w:pStyle w:val="NormalWeb"/>
              <w:shd w:val="clear" w:color="auto" w:fill="FFFFFF"/>
              <w:spacing w:before="0" w:beforeAutospacing="0" w:after="0" w:afterAutospacing="0"/>
              <w:rPr>
                <w:rFonts w:asciiTheme="majorHAnsi" w:hAnsiTheme="majorHAnsi"/>
                <w:color w:val="222222"/>
                <w:sz w:val="24"/>
                <w:szCs w:val="24"/>
              </w:rPr>
            </w:pPr>
          </w:p>
          <w:p w14:paraId="4649BB6B" w14:textId="77777777" w:rsidR="007008FB" w:rsidRPr="002C72B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2C72BC">
              <w:rPr>
                <w:rFonts w:asciiTheme="majorHAnsi" w:hAnsiTheme="majorHAnsi"/>
                <w:color w:val="222222"/>
                <w:sz w:val="24"/>
                <w:szCs w:val="24"/>
              </w:rPr>
              <w:t>The Paycheck Fairness Act is still sorely needed, especially during these difficult economic times. As we continue to press for the bill's passage, we must seize every opportunity along the way to advance equal pay for women.</w:t>
            </w:r>
          </w:p>
          <w:p w14:paraId="15A7CDE4" w14:textId="77777777" w:rsidR="007008FB" w:rsidRPr="00C86667" w:rsidRDefault="007008FB" w:rsidP="007008FB">
            <w:pPr>
              <w:pStyle w:val="NormalWeb"/>
              <w:shd w:val="clear" w:color="auto" w:fill="FFFFFF"/>
              <w:spacing w:before="0" w:beforeAutospacing="0" w:after="0" w:afterAutospacing="0"/>
              <w:rPr>
                <w:rFonts w:ascii="Arial" w:hAnsi="Arial" w:cs="Arial"/>
                <w:color w:val="222222"/>
                <w:sz w:val="21"/>
                <w:szCs w:val="21"/>
              </w:rPr>
            </w:pPr>
          </w:p>
        </w:tc>
      </w:tr>
      <w:tr w:rsidR="007008FB" w:rsidRPr="00EA7F1C" w14:paraId="35FD5AA4" w14:textId="77777777" w:rsidTr="007008FB">
        <w:tc>
          <w:tcPr>
            <w:tcW w:w="10728" w:type="dxa"/>
          </w:tcPr>
          <w:p w14:paraId="492E7A59" w14:textId="77777777" w:rsidR="007008FB" w:rsidRPr="00EA7F1C" w:rsidRDefault="007008FB" w:rsidP="007008FB">
            <w:pPr>
              <w:rPr>
                <w:rFonts w:asciiTheme="majorHAnsi" w:hAnsiTheme="majorHAnsi"/>
                <w:i/>
                <w:color w:val="222222"/>
                <w:szCs w:val="24"/>
                <w:shd w:val="clear" w:color="auto" w:fill="FFFFFF"/>
              </w:rPr>
            </w:pPr>
            <w:r w:rsidRPr="00EA7F1C">
              <w:rPr>
                <w:rFonts w:asciiTheme="majorHAnsi" w:hAnsiTheme="majorHAnsi"/>
                <w:i/>
                <w:color w:val="222222"/>
                <w:szCs w:val="24"/>
                <w:shd w:val="clear" w:color="auto" w:fill="FFFFFF"/>
              </w:rPr>
              <w:t>Sabrina L. Schaeffer</w:t>
            </w:r>
            <w:r w:rsidRPr="00EA7F1C">
              <w:rPr>
                <w:rStyle w:val="apple-converted-space"/>
                <w:rFonts w:asciiTheme="majorHAnsi" w:hAnsiTheme="majorHAnsi"/>
                <w:i/>
                <w:color w:val="222222"/>
                <w:szCs w:val="24"/>
                <w:shd w:val="clear" w:color="auto" w:fill="FFFFFF"/>
              </w:rPr>
              <w:t> </w:t>
            </w:r>
            <w:r w:rsidRPr="00EA7F1C">
              <w:rPr>
                <w:rFonts w:asciiTheme="majorHAnsi" w:hAnsiTheme="majorHAnsi"/>
                <w:i/>
                <w:color w:val="222222"/>
                <w:szCs w:val="24"/>
                <w:shd w:val="clear" w:color="auto" w:fill="FFFFFF"/>
              </w:rPr>
              <w:t>Executive Director of the Independent Women's Forum</w:t>
            </w:r>
          </w:p>
          <w:p w14:paraId="171889D1" w14:textId="77777777" w:rsidR="007008FB" w:rsidRPr="00EA7F1C" w:rsidRDefault="007008FB" w:rsidP="007008FB">
            <w:pPr>
              <w:rPr>
                <w:rFonts w:asciiTheme="majorHAnsi" w:hAnsiTheme="majorHAnsi"/>
                <w:color w:val="222222"/>
                <w:szCs w:val="24"/>
                <w:shd w:val="clear" w:color="auto" w:fill="FFFFFF"/>
              </w:rPr>
            </w:pPr>
          </w:p>
          <w:p w14:paraId="236BD678"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EA7F1C">
              <w:rPr>
                <w:rFonts w:asciiTheme="majorHAnsi" w:hAnsiTheme="majorHAnsi"/>
                <w:color w:val="222222"/>
                <w:sz w:val="24"/>
                <w:szCs w:val="24"/>
              </w:rPr>
              <w:t>Passing the Paycheck Fairness Act is the Democrats' next battle in advancing the War on Women mantra this election season. But this law will not create equal pay; it will expand the definition of "wage discrimination," make it easier to file class-action lawsuits, and open businesses up to greater litigation and uncertainty—all of which would be devastating to job creation. Ultimately, this bill will hurt women, who will become far more costly to employ.</w:t>
            </w:r>
          </w:p>
          <w:p w14:paraId="7B0F6E44"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p>
          <w:p w14:paraId="1A061B25"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EA7F1C">
              <w:rPr>
                <w:rFonts w:asciiTheme="majorHAnsi" w:hAnsiTheme="majorHAnsi"/>
                <w:color w:val="222222"/>
                <w:sz w:val="24"/>
                <w:szCs w:val="24"/>
              </w:rPr>
              <w:t>Often overlooked during these debates over the PFA is the fact that there are already two federal laws in place to protect employees from gender-based wage discrimination—the Civil Rights Act (1964) and the Equal Pay Act (1963).</w:t>
            </w:r>
          </w:p>
          <w:p w14:paraId="774C1867"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p>
          <w:p w14:paraId="3D512FF0"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EA7F1C">
              <w:rPr>
                <w:rFonts w:asciiTheme="majorHAnsi" w:hAnsiTheme="majorHAnsi"/>
                <w:color w:val="222222"/>
                <w:sz w:val="24"/>
                <w:szCs w:val="24"/>
              </w:rPr>
              <w:t>What's more, the PFA is based on the premise of the so-called wage gap: the notion that women earn 77 cents for every dollar a man earns. This gap is highly exaggerated. When controlling for variables like education, college major, or time spent out of the workforce this gap largely disappears. The fact is discrimination is no longer a significant reason why women earn, on average, less than men.</w:t>
            </w:r>
          </w:p>
          <w:p w14:paraId="6EA8E23A"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p>
          <w:p w14:paraId="5FFBB551"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EA7F1C">
              <w:rPr>
                <w:rFonts w:asciiTheme="majorHAnsi" w:hAnsiTheme="majorHAnsi"/>
                <w:color w:val="222222"/>
                <w:sz w:val="24"/>
                <w:szCs w:val="24"/>
              </w:rPr>
              <w:t>The differences in pay between men and women come down to choices. Choices women—and men—make have costs. More women than men choose to take time off to raise a family, but that's a far cry from discrimination. And costs are the result of a woman's freedom, not an injustice imposed on her by society.</w:t>
            </w:r>
          </w:p>
          <w:p w14:paraId="5667D425"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EA7F1C">
              <w:rPr>
                <w:rFonts w:asciiTheme="majorHAnsi" w:hAnsiTheme="majorHAnsi"/>
                <w:color w:val="222222"/>
                <w:sz w:val="24"/>
                <w:szCs w:val="24"/>
              </w:rPr>
              <w:t>If passed, the PFA would limit the reasons employers could give for salary differences, making it easier for employees to file suits, but also making the workplace less flexible and making it nearly impossible for employers to tie compensation to work quality. And Democrats want to do this at a time when government should be backing off and allowing businesses to make hiring decisions that make the most sense.</w:t>
            </w:r>
          </w:p>
          <w:p w14:paraId="6842629C"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r w:rsidRPr="00EA7F1C">
              <w:rPr>
                <w:rFonts w:asciiTheme="majorHAnsi" w:hAnsiTheme="majorHAnsi"/>
                <w:color w:val="222222"/>
                <w:sz w:val="24"/>
                <w:szCs w:val="24"/>
              </w:rPr>
              <w:t>While Democrats frame this in terms of "protecting" women, they overlook the fact that women--and their families--benefit tremendously from a flexible work environment. For instance, some women may choose to accept a lower salary if it means they have the ability to work part-time, flexible hours, or from home. PFA will discourage employers from making such options available.</w:t>
            </w:r>
          </w:p>
          <w:p w14:paraId="55CDEC56" w14:textId="77777777" w:rsidR="007008FB" w:rsidRPr="00EA7F1C" w:rsidRDefault="007008FB" w:rsidP="007008FB">
            <w:pPr>
              <w:pStyle w:val="NormalWeb"/>
              <w:shd w:val="clear" w:color="auto" w:fill="FFFFFF"/>
              <w:spacing w:before="0" w:beforeAutospacing="0" w:after="0" w:afterAutospacing="0"/>
              <w:rPr>
                <w:rFonts w:asciiTheme="majorHAnsi" w:hAnsiTheme="majorHAnsi"/>
                <w:color w:val="222222"/>
                <w:sz w:val="24"/>
                <w:szCs w:val="24"/>
              </w:rPr>
            </w:pPr>
          </w:p>
          <w:p w14:paraId="57F08E23" w14:textId="77777777" w:rsidR="007008FB" w:rsidRDefault="007008FB" w:rsidP="007008FB">
            <w:pPr>
              <w:rPr>
                <w:rFonts w:asciiTheme="majorHAnsi" w:hAnsiTheme="majorHAnsi"/>
                <w:color w:val="222222"/>
                <w:szCs w:val="24"/>
              </w:rPr>
            </w:pPr>
            <w:r w:rsidRPr="00EA7F1C">
              <w:rPr>
                <w:rFonts w:asciiTheme="majorHAnsi" w:hAnsiTheme="majorHAnsi"/>
                <w:color w:val="222222"/>
                <w:szCs w:val="24"/>
              </w:rPr>
              <w:t>There are bad employers out there who might still discriminate. But in the aggregate, women are outperforming men in terms of college-graduation rates, advanced degrees, purchasing power, and increasingly in earnings. Bills like the PFA do little to help women; instead they advance the notion that the workplace and society are openly hostile to women and reinforce the idea that women are a victim class in need of special government protection.</w:t>
            </w:r>
          </w:p>
          <w:p w14:paraId="4289A7F6" w14:textId="77777777" w:rsidR="007008FB" w:rsidRPr="00EA7F1C" w:rsidRDefault="007008FB" w:rsidP="007008FB">
            <w:pPr>
              <w:rPr>
                <w:rFonts w:asciiTheme="majorHAnsi" w:hAnsiTheme="majorHAnsi"/>
                <w:szCs w:val="24"/>
              </w:rPr>
            </w:pPr>
          </w:p>
        </w:tc>
      </w:tr>
      <w:tr w:rsidR="007008FB" w:rsidRPr="00EA7F1C" w14:paraId="4491055D" w14:textId="77777777" w:rsidTr="007008FB">
        <w:tc>
          <w:tcPr>
            <w:tcW w:w="10728" w:type="dxa"/>
          </w:tcPr>
          <w:p w14:paraId="538B09FD" w14:textId="77777777" w:rsidR="007008FB" w:rsidRPr="00405C4B" w:rsidRDefault="007008FB" w:rsidP="007008FB">
            <w:pPr>
              <w:rPr>
                <w:rFonts w:asciiTheme="majorHAnsi" w:hAnsiTheme="majorHAnsi" w:cs="Arial"/>
                <w:i/>
                <w:color w:val="222222"/>
                <w:szCs w:val="24"/>
                <w:shd w:val="clear" w:color="auto" w:fill="FFFFFF"/>
              </w:rPr>
            </w:pPr>
            <w:r w:rsidRPr="00405C4B">
              <w:rPr>
                <w:rFonts w:asciiTheme="majorHAnsi" w:hAnsiTheme="majorHAnsi" w:cs="Arial"/>
                <w:i/>
                <w:color w:val="222222"/>
                <w:szCs w:val="24"/>
                <w:shd w:val="clear" w:color="auto" w:fill="FFFFFF"/>
              </w:rPr>
              <w:t>Debbie Wasserman Schultz</w:t>
            </w:r>
            <w:r w:rsidRPr="00405C4B">
              <w:rPr>
                <w:rStyle w:val="apple-converted-space"/>
                <w:rFonts w:asciiTheme="majorHAnsi" w:hAnsiTheme="majorHAnsi" w:cs="Arial"/>
                <w:i/>
                <w:color w:val="222222"/>
                <w:szCs w:val="24"/>
                <w:shd w:val="clear" w:color="auto" w:fill="FFFFFF"/>
              </w:rPr>
              <w:t> </w:t>
            </w:r>
            <w:r w:rsidRPr="00405C4B">
              <w:rPr>
                <w:rFonts w:asciiTheme="majorHAnsi" w:hAnsiTheme="majorHAnsi" w:cs="Arial"/>
                <w:i/>
                <w:color w:val="222222"/>
                <w:szCs w:val="24"/>
                <w:shd w:val="clear" w:color="auto" w:fill="FFFFFF"/>
              </w:rPr>
              <w:t>Chair of the Democratic National Committee</w:t>
            </w:r>
          </w:p>
          <w:p w14:paraId="180B0288" w14:textId="77777777" w:rsidR="007008FB" w:rsidRPr="00405C4B" w:rsidRDefault="007008FB" w:rsidP="007008FB">
            <w:pPr>
              <w:rPr>
                <w:rFonts w:asciiTheme="majorHAnsi" w:hAnsiTheme="majorHAnsi"/>
                <w:szCs w:val="24"/>
              </w:rPr>
            </w:pPr>
          </w:p>
          <w:p w14:paraId="796CEA27" w14:textId="77777777" w:rsidR="007008F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r w:rsidRPr="00405C4B">
              <w:rPr>
                <w:rFonts w:asciiTheme="majorHAnsi" w:hAnsiTheme="majorHAnsi" w:cs="Arial"/>
                <w:color w:val="222222"/>
                <w:sz w:val="24"/>
                <w:szCs w:val="24"/>
              </w:rPr>
              <w:t>In 2009, the first piece of legislation signed by President Obama was the Lilly Ledbetter Fair Pay Act. This important legislation ensures that women are able to take their case to court if they are subject to paycheck discrimination because of their gender. However, there is still more that must be done to address the wage gap facing American women.</w:t>
            </w:r>
          </w:p>
          <w:p w14:paraId="625FD6B2" w14:textId="77777777" w:rsidR="007008FB" w:rsidRPr="00405C4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p>
          <w:p w14:paraId="11BC66AC" w14:textId="77777777" w:rsidR="007008F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r w:rsidRPr="00405C4B">
              <w:rPr>
                <w:rFonts w:asciiTheme="majorHAnsi" w:hAnsiTheme="majorHAnsi" w:cs="Arial"/>
                <w:color w:val="222222"/>
                <w:sz w:val="24"/>
                <w:szCs w:val="24"/>
              </w:rPr>
              <w:t>On average, women earn 77 cents for every dollar a man earns for doing the same job. The Lilly Ledbetter Fair Pay Act ensures that women can challenge a wage gap in court. The Paycheck Fairness Act would give women the legal tools they need to close the wage gap and it would close loopholes that have been used to get around the Equal Pay Act.</w:t>
            </w:r>
          </w:p>
          <w:p w14:paraId="03BB9F91" w14:textId="77777777" w:rsidR="007008FB" w:rsidRPr="00405C4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p>
          <w:p w14:paraId="4FE5314D" w14:textId="77777777" w:rsidR="007008F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r w:rsidRPr="00405C4B">
              <w:rPr>
                <w:rFonts w:asciiTheme="majorHAnsi" w:hAnsiTheme="majorHAnsi" w:cs="Arial"/>
                <w:color w:val="222222"/>
                <w:sz w:val="24"/>
                <w:szCs w:val="24"/>
              </w:rPr>
              <w:t>Too often, women cannot address gender discrimination in the workplace because they cannot access the information they need to determine whether or not this discrimination is occurring. The Paycheck Fairness Act would give women the legal tools and safeguards they need to address this very problem. The Paycheck Fairness Act would toughen the requirements for employers to demonstrate a legitimate business reason for a wage gap between its male and female employees and would prohibit retaliation against employees who sought information on how their pay compared to that of their co-workers.</w:t>
            </w:r>
          </w:p>
          <w:p w14:paraId="26A13695" w14:textId="77777777" w:rsidR="007008FB" w:rsidRPr="00405C4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p>
          <w:p w14:paraId="11B7C348" w14:textId="77777777" w:rsidR="007008F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r w:rsidRPr="00405C4B">
              <w:rPr>
                <w:rFonts w:asciiTheme="majorHAnsi" w:hAnsiTheme="majorHAnsi" w:cs="Arial"/>
                <w:color w:val="222222"/>
                <w:sz w:val="24"/>
                <w:szCs w:val="24"/>
              </w:rPr>
              <w:t>When women make less, it hurts our economy, our communities and our families. It means less money in take-home pay that can be spent on goods and services. It's also unfair to our mothers, sisters, and daughters. They earn the right to equal pay each and every day by punching in and doing their jobs as well as anyone, and their compensation should reflect their talent, commitment, and creativity.</w:t>
            </w:r>
          </w:p>
          <w:p w14:paraId="51CB49C4" w14:textId="77777777" w:rsidR="007008FB" w:rsidRPr="00405C4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p>
          <w:p w14:paraId="7ED9CF46" w14:textId="77777777" w:rsidR="007008F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r w:rsidRPr="00405C4B">
              <w:rPr>
                <w:rFonts w:asciiTheme="majorHAnsi" w:hAnsiTheme="majorHAnsi" w:cs="Arial"/>
                <w:color w:val="222222"/>
                <w:sz w:val="24"/>
                <w:szCs w:val="24"/>
              </w:rPr>
              <w:t>Equal pay for women is critical to families' economic security and our nation's economic recovery. We don't know where Mitt Romney stands on this issue, but the president has made his position crystal clear: Pass the bill. President Obama is committed to equal pay because he knows that we're all in it together. Ensuring basic fairness in our economy is a central tenet of creating an economy that's built to last. Congress should do what's right for our economy and our families and pass the Paycheck Fairness Act.</w:t>
            </w:r>
          </w:p>
          <w:p w14:paraId="04F19FED" w14:textId="77777777" w:rsidR="007008FB" w:rsidRPr="00405C4B" w:rsidRDefault="007008FB" w:rsidP="007008FB">
            <w:pPr>
              <w:pStyle w:val="NormalWeb"/>
              <w:shd w:val="clear" w:color="auto" w:fill="FFFFFF"/>
              <w:spacing w:before="0" w:beforeAutospacing="0" w:after="0" w:afterAutospacing="0"/>
              <w:rPr>
                <w:rFonts w:ascii="Arial" w:hAnsi="Arial" w:cs="Arial"/>
                <w:color w:val="222222"/>
                <w:sz w:val="21"/>
                <w:szCs w:val="21"/>
              </w:rPr>
            </w:pPr>
          </w:p>
        </w:tc>
      </w:tr>
      <w:tr w:rsidR="007008FB" w:rsidRPr="00EA7F1C" w14:paraId="6962B812" w14:textId="77777777" w:rsidTr="007008FB">
        <w:tc>
          <w:tcPr>
            <w:tcW w:w="10728" w:type="dxa"/>
          </w:tcPr>
          <w:p w14:paraId="0A879874" w14:textId="77777777" w:rsidR="007008FB" w:rsidRPr="00C86667" w:rsidRDefault="007008FB" w:rsidP="007008FB">
            <w:pPr>
              <w:rPr>
                <w:rFonts w:asciiTheme="majorHAnsi" w:hAnsiTheme="majorHAnsi" w:cs="Arial"/>
                <w:i/>
                <w:color w:val="222222"/>
                <w:szCs w:val="24"/>
                <w:shd w:val="clear" w:color="auto" w:fill="FFFFFF"/>
              </w:rPr>
            </w:pPr>
            <w:r w:rsidRPr="00C86667">
              <w:rPr>
                <w:rFonts w:asciiTheme="majorHAnsi" w:hAnsiTheme="majorHAnsi" w:cs="Arial"/>
                <w:i/>
                <w:color w:val="222222"/>
                <w:szCs w:val="24"/>
                <w:shd w:val="clear" w:color="auto" w:fill="FFFFFF"/>
              </w:rPr>
              <w:t>Penny Nance</w:t>
            </w:r>
            <w:r w:rsidRPr="00C86667">
              <w:rPr>
                <w:rStyle w:val="apple-converted-space"/>
                <w:rFonts w:asciiTheme="majorHAnsi" w:hAnsiTheme="majorHAnsi" w:cs="Arial"/>
                <w:i/>
                <w:color w:val="222222"/>
                <w:szCs w:val="24"/>
                <w:shd w:val="clear" w:color="auto" w:fill="FFFFFF"/>
              </w:rPr>
              <w:t> </w:t>
            </w:r>
            <w:r w:rsidRPr="00C86667">
              <w:rPr>
                <w:rFonts w:asciiTheme="majorHAnsi" w:hAnsiTheme="majorHAnsi" w:cs="Arial"/>
                <w:i/>
                <w:color w:val="222222"/>
                <w:szCs w:val="24"/>
                <w:shd w:val="clear" w:color="auto" w:fill="FFFFFF"/>
              </w:rPr>
              <w:t>President and CEO of Concerned Women for America</w:t>
            </w:r>
          </w:p>
          <w:p w14:paraId="0EF0618D" w14:textId="77777777" w:rsidR="007008FB" w:rsidRPr="00C86667" w:rsidRDefault="007008FB" w:rsidP="007008FB">
            <w:pPr>
              <w:rPr>
                <w:rFonts w:asciiTheme="majorHAnsi" w:hAnsiTheme="majorHAnsi" w:cs="Arial"/>
                <w:color w:val="222222"/>
                <w:szCs w:val="24"/>
                <w:shd w:val="clear" w:color="auto" w:fill="FFFFFF"/>
              </w:rPr>
            </w:pPr>
          </w:p>
          <w:p w14:paraId="36DB15AC" w14:textId="77777777" w:rsidR="007008F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r w:rsidRPr="00C86667">
              <w:rPr>
                <w:rFonts w:asciiTheme="majorHAnsi" w:hAnsiTheme="majorHAnsi" w:cs="Arial"/>
                <w:color w:val="222222"/>
                <w:sz w:val="24"/>
                <w:szCs w:val="24"/>
              </w:rPr>
              <w:t>Proponents of the Paycheck Fairness Act assert that the 1963 Equal Pay Act failed because women still earn approximately 70 cents for every dollar a man earns. However, the wage gap is not necessarily the result of discrimination. There are factors that skew the wage gap between men and women that are based on a variety of aspects, including education, experience, or tenure.</w:t>
            </w:r>
          </w:p>
          <w:p w14:paraId="0DDB2AD9" w14:textId="77777777" w:rsidR="007008FB" w:rsidRPr="00C86667"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p>
          <w:p w14:paraId="2C0785A0" w14:textId="77777777" w:rsidR="007008F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r w:rsidRPr="00C86667">
              <w:rPr>
                <w:rFonts w:asciiTheme="majorHAnsi" w:hAnsiTheme="majorHAnsi" w:cs="Arial"/>
                <w:color w:val="222222"/>
                <w:sz w:val="24"/>
                <w:szCs w:val="24"/>
              </w:rPr>
              <w:t>There are employers who discriminate in hiring and salary based on superficial traits, including race, gender, and religion. I understand that. But women have been protected against discrimination since 1963 under by the Equal Pay Act as well as the Civil Rights Act. In reality, the person who gets the job in today's corporate America is the one best qualified. American women are certainly well qualified, as they currently earn roughly</w:t>
            </w:r>
            <w:r w:rsidRPr="00C86667">
              <w:rPr>
                <w:rStyle w:val="apple-converted-space"/>
                <w:rFonts w:asciiTheme="majorHAnsi" w:hAnsiTheme="majorHAnsi" w:cs="Arial"/>
                <w:color w:val="222222"/>
                <w:sz w:val="24"/>
                <w:szCs w:val="24"/>
              </w:rPr>
              <w:t> </w:t>
            </w:r>
            <w:r w:rsidRPr="00C86667">
              <w:rPr>
                <w:rFonts w:asciiTheme="majorHAnsi" w:hAnsiTheme="majorHAnsi" w:cs="Arial"/>
                <w:color w:val="222222"/>
                <w:sz w:val="24"/>
                <w:szCs w:val="24"/>
              </w:rPr>
              <w:t>60 percent</w:t>
            </w:r>
            <w:r w:rsidRPr="00C86667">
              <w:rPr>
                <w:rStyle w:val="apple-converted-space"/>
                <w:rFonts w:asciiTheme="majorHAnsi" w:hAnsiTheme="majorHAnsi" w:cs="Arial"/>
                <w:color w:val="222222"/>
                <w:sz w:val="24"/>
                <w:szCs w:val="24"/>
              </w:rPr>
              <w:t> </w:t>
            </w:r>
            <w:r w:rsidRPr="00C86667">
              <w:rPr>
                <w:rFonts w:asciiTheme="majorHAnsi" w:hAnsiTheme="majorHAnsi" w:cs="Arial"/>
                <w:color w:val="222222"/>
                <w:sz w:val="24"/>
                <w:szCs w:val="24"/>
              </w:rPr>
              <w:t>of higher education degrees and account for</w:t>
            </w:r>
            <w:r w:rsidRPr="00C86667">
              <w:rPr>
                <w:rStyle w:val="apple-converted-space"/>
                <w:rFonts w:asciiTheme="majorHAnsi" w:hAnsiTheme="majorHAnsi" w:cs="Arial"/>
                <w:color w:val="222222"/>
                <w:sz w:val="24"/>
                <w:szCs w:val="24"/>
              </w:rPr>
              <w:t> </w:t>
            </w:r>
            <w:r w:rsidRPr="00C86667">
              <w:rPr>
                <w:rFonts w:asciiTheme="majorHAnsi" w:hAnsiTheme="majorHAnsi" w:cs="Arial"/>
                <w:color w:val="222222"/>
                <w:sz w:val="24"/>
                <w:szCs w:val="24"/>
              </w:rPr>
              <w:t>51 percent</w:t>
            </w:r>
            <w:r w:rsidRPr="00C86667">
              <w:rPr>
                <w:rStyle w:val="apple-converted-space"/>
                <w:rFonts w:asciiTheme="majorHAnsi" w:hAnsiTheme="majorHAnsi" w:cs="Arial"/>
                <w:color w:val="222222"/>
                <w:sz w:val="24"/>
                <w:szCs w:val="24"/>
              </w:rPr>
              <w:t> </w:t>
            </w:r>
            <w:r w:rsidRPr="00C86667">
              <w:rPr>
                <w:rFonts w:asciiTheme="majorHAnsi" w:hAnsiTheme="majorHAnsi" w:cs="Arial"/>
                <w:color w:val="222222"/>
                <w:sz w:val="24"/>
                <w:szCs w:val="24"/>
              </w:rPr>
              <w:t>of all workers in high-paying professional occupations.</w:t>
            </w:r>
          </w:p>
          <w:p w14:paraId="379E06D8" w14:textId="77777777" w:rsidR="007008FB" w:rsidRPr="00C86667"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p>
          <w:p w14:paraId="44795D64" w14:textId="77777777" w:rsidR="007008F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r w:rsidRPr="00C86667">
              <w:rPr>
                <w:rFonts w:asciiTheme="majorHAnsi" w:hAnsiTheme="majorHAnsi" w:cs="Arial"/>
                <w:color w:val="222222"/>
                <w:sz w:val="24"/>
                <w:szCs w:val="24"/>
              </w:rPr>
              <w:t>The gap in pay arises because of individual choice and not usually because of discrimination, according to a 2009 study commissioned by the</w:t>
            </w:r>
            <w:r w:rsidRPr="00C86667">
              <w:rPr>
                <w:rStyle w:val="apple-converted-space"/>
                <w:rFonts w:asciiTheme="majorHAnsi" w:hAnsiTheme="majorHAnsi" w:cs="Arial"/>
                <w:color w:val="222222"/>
                <w:sz w:val="24"/>
                <w:szCs w:val="24"/>
              </w:rPr>
              <w:t> </w:t>
            </w:r>
            <w:r w:rsidRPr="00C86667">
              <w:rPr>
                <w:rFonts w:asciiTheme="majorHAnsi" w:hAnsiTheme="majorHAnsi" w:cs="Arial"/>
                <w:color w:val="222222"/>
                <w:sz w:val="24"/>
                <w:szCs w:val="24"/>
              </w:rPr>
              <w:t>U.S. Bureau of Labor Statistics</w:t>
            </w:r>
            <w:r w:rsidRPr="00C86667">
              <w:rPr>
                <w:rStyle w:val="apple-converted-space"/>
                <w:rFonts w:asciiTheme="majorHAnsi" w:hAnsiTheme="majorHAnsi" w:cs="Arial"/>
                <w:color w:val="222222"/>
                <w:sz w:val="24"/>
                <w:szCs w:val="24"/>
              </w:rPr>
              <w:t> </w:t>
            </w:r>
            <w:r w:rsidRPr="00C86667">
              <w:rPr>
                <w:rFonts w:asciiTheme="majorHAnsi" w:hAnsiTheme="majorHAnsi" w:cs="Arial"/>
                <w:color w:val="222222"/>
                <w:sz w:val="24"/>
                <w:szCs w:val="24"/>
              </w:rPr>
              <w:t>on the issues of the wage gap. Women were more likely than men to leave the workforce with intentions to sacrifice their paychecks for the sake of caring for their families.</w:t>
            </w:r>
          </w:p>
          <w:p w14:paraId="7F00A5C2" w14:textId="77777777" w:rsidR="007008F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p>
          <w:p w14:paraId="56E3FAE9" w14:textId="77777777" w:rsidR="007008F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r w:rsidRPr="00C86667">
              <w:rPr>
                <w:rFonts w:asciiTheme="majorHAnsi" w:hAnsiTheme="majorHAnsi" w:cs="Arial"/>
                <w:color w:val="222222"/>
                <w:sz w:val="24"/>
                <w:szCs w:val="24"/>
              </w:rPr>
              <w:t>Many mothers, including myself, have sacrificed several years of their careers to raise their children. Women's prerogative in the workforce goes far beyond matching men's wages.</w:t>
            </w:r>
            <w:r w:rsidRPr="00C86667">
              <w:rPr>
                <w:rStyle w:val="apple-converted-space"/>
                <w:rFonts w:asciiTheme="majorHAnsi" w:hAnsiTheme="majorHAnsi" w:cs="Arial"/>
                <w:color w:val="222222"/>
                <w:sz w:val="24"/>
                <w:szCs w:val="24"/>
              </w:rPr>
              <w:t> </w:t>
            </w:r>
            <w:r w:rsidRPr="00C86667">
              <w:rPr>
                <w:rFonts w:asciiTheme="majorHAnsi" w:hAnsiTheme="majorHAnsi" w:cs="Arial"/>
                <w:color w:val="222222"/>
                <w:sz w:val="24"/>
                <w:szCs w:val="24"/>
              </w:rPr>
              <w:t>Gallup</w:t>
            </w:r>
            <w:r w:rsidRPr="00C86667">
              <w:rPr>
                <w:rStyle w:val="apple-converted-space"/>
                <w:rFonts w:asciiTheme="majorHAnsi" w:hAnsiTheme="majorHAnsi" w:cs="Arial"/>
                <w:color w:val="222222"/>
                <w:sz w:val="24"/>
                <w:szCs w:val="24"/>
              </w:rPr>
              <w:t> </w:t>
            </w:r>
            <w:r w:rsidRPr="00C86667">
              <w:rPr>
                <w:rFonts w:asciiTheme="majorHAnsi" w:hAnsiTheme="majorHAnsi" w:cs="Arial"/>
                <w:color w:val="222222"/>
                <w:sz w:val="24"/>
                <w:szCs w:val="24"/>
              </w:rPr>
              <w:t>notes that 50 percent of women prefer homemaking to working. Yet, working women often seek jobs that offer non-monetary benefits, such as health insurance, flexible hours, and childcare provisions. I know women who rejected promotions because it meant more travel and less time at home.</w:t>
            </w:r>
          </w:p>
          <w:p w14:paraId="031DAB2B" w14:textId="77777777" w:rsidR="007008FB" w:rsidRPr="00C86667"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p>
          <w:p w14:paraId="243C4107" w14:textId="77777777" w:rsidR="007008FB" w:rsidRPr="00C86667"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r w:rsidRPr="00C86667">
              <w:rPr>
                <w:rFonts w:asciiTheme="majorHAnsi" w:hAnsiTheme="majorHAnsi" w:cs="Arial"/>
                <w:color w:val="222222"/>
                <w:sz w:val="24"/>
                <w:szCs w:val="24"/>
              </w:rPr>
              <w:t>Rather than helping women, the Paycheck Fairness Act would actually hurt them by abolishing jobs. It eliminates the flexibility between a woman and her employer. If passed, liability will be based not only on intentional discrimination but on "lingering effects of past discrimination." This will encourage frivolous lawsuits against companies, which will hurt business. Any time you hurt business, you hurt women.</w:t>
            </w:r>
          </w:p>
          <w:p w14:paraId="36976A0F" w14:textId="77777777" w:rsidR="007008FB" w:rsidRDefault="007008FB" w:rsidP="007008FB">
            <w:pPr>
              <w:pStyle w:val="NormalWeb"/>
              <w:shd w:val="clear" w:color="auto" w:fill="FFFFFF"/>
              <w:spacing w:before="0" w:beforeAutospacing="0" w:after="0" w:afterAutospacing="0"/>
              <w:rPr>
                <w:rFonts w:asciiTheme="majorHAnsi" w:hAnsiTheme="majorHAnsi" w:cs="Arial"/>
                <w:color w:val="222222"/>
                <w:sz w:val="24"/>
                <w:szCs w:val="24"/>
              </w:rPr>
            </w:pPr>
            <w:r w:rsidRPr="00C86667">
              <w:rPr>
                <w:rFonts w:asciiTheme="majorHAnsi" w:hAnsiTheme="majorHAnsi" w:cs="Arial"/>
                <w:color w:val="222222"/>
                <w:sz w:val="24"/>
                <w:szCs w:val="24"/>
              </w:rPr>
              <w:t>It is foolish in an economy with unemployment at 8.2 percent and 12.7 million Americans out of work to heap more government regulation on the backs of companies. If you really want the economy to soar, then nix excessive government regulations and taxation for the sake of both working women and men.</w:t>
            </w:r>
          </w:p>
          <w:p w14:paraId="69CC9AFC" w14:textId="77777777" w:rsidR="007008FB" w:rsidRPr="00C86667" w:rsidRDefault="007008FB" w:rsidP="007008FB">
            <w:pPr>
              <w:pStyle w:val="NormalWeb"/>
              <w:shd w:val="clear" w:color="auto" w:fill="FFFFFF"/>
              <w:spacing w:before="0" w:beforeAutospacing="0" w:after="0" w:afterAutospacing="0"/>
              <w:rPr>
                <w:rFonts w:ascii="Arial" w:hAnsi="Arial" w:cs="Arial"/>
                <w:color w:val="222222"/>
                <w:sz w:val="21"/>
                <w:szCs w:val="21"/>
              </w:rPr>
            </w:pPr>
          </w:p>
        </w:tc>
      </w:tr>
    </w:tbl>
    <w:p w14:paraId="0B3C746B" w14:textId="77777777" w:rsidR="007008FB" w:rsidRPr="00EA7F1C" w:rsidRDefault="007008FB" w:rsidP="007008FB">
      <w:pPr>
        <w:rPr>
          <w:rFonts w:asciiTheme="majorHAnsi" w:hAnsiTheme="majorHAnsi"/>
          <w:szCs w:val="24"/>
        </w:rPr>
      </w:pPr>
    </w:p>
    <w:p w14:paraId="294AD33C" w14:textId="77777777" w:rsidR="007008FB" w:rsidRPr="00EA7F1C" w:rsidRDefault="007008FB" w:rsidP="007008FB">
      <w:pPr>
        <w:rPr>
          <w:rFonts w:asciiTheme="majorHAnsi" w:hAnsiTheme="majorHAnsi"/>
          <w:szCs w:val="24"/>
        </w:rPr>
      </w:pPr>
    </w:p>
    <w:p w14:paraId="36967EA3" w14:textId="77777777" w:rsidR="007008FB" w:rsidRPr="00EA7F1C" w:rsidRDefault="007008FB" w:rsidP="007008FB">
      <w:pPr>
        <w:rPr>
          <w:rFonts w:asciiTheme="majorHAnsi" w:hAnsiTheme="majorHAnsi"/>
          <w:szCs w:val="24"/>
        </w:rPr>
      </w:pPr>
      <w:r w:rsidRPr="00EA7F1C">
        <w:rPr>
          <w:rFonts w:asciiTheme="majorHAnsi" w:hAnsiTheme="majorHAnsi"/>
          <w:szCs w:val="24"/>
        </w:rPr>
        <w:t xml:space="preserve">Source: </w:t>
      </w:r>
      <w:hyperlink r:id="rId48" w:history="1">
        <w:r w:rsidRPr="00EA7F1C">
          <w:rPr>
            <w:rStyle w:val="Hyperlink"/>
            <w:rFonts w:asciiTheme="majorHAnsi" w:hAnsiTheme="majorHAnsi"/>
            <w:szCs w:val="24"/>
          </w:rPr>
          <w:t>http://www.usnews.com/debate-club/should-the-senate-pass-the-paycheck-fairness-act</w:t>
        </w:r>
      </w:hyperlink>
    </w:p>
    <w:p w14:paraId="468504E3" w14:textId="77777777" w:rsidR="007008FB" w:rsidRPr="00BC07C7" w:rsidRDefault="007008FB" w:rsidP="007008FB">
      <w:pPr>
        <w:rPr>
          <w:rFonts w:asciiTheme="majorHAnsi" w:hAnsiTheme="majorHAnsi"/>
        </w:rPr>
      </w:pPr>
      <w:r w:rsidRPr="00EA7F1C">
        <w:rPr>
          <w:rFonts w:asciiTheme="majorHAnsi" w:hAnsiTheme="majorHAnsi"/>
          <w:szCs w:val="24"/>
        </w:rPr>
        <w:br w:type="page"/>
      </w:r>
    </w:p>
    <w:tbl>
      <w:tblPr>
        <w:tblW w:w="11016" w:type="dxa"/>
        <w:tblBorders>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2725"/>
        <w:gridCol w:w="8291"/>
      </w:tblGrid>
      <w:tr w:rsidR="007008FB" w:rsidRPr="000473AF" w14:paraId="2C0546C6" w14:textId="77777777" w:rsidTr="007008FB">
        <w:trPr>
          <w:trHeight w:val="380"/>
        </w:trPr>
        <w:tc>
          <w:tcPr>
            <w:tcW w:w="2725" w:type="dxa"/>
            <w:shd w:val="clear" w:color="auto" w:fill="262626"/>
            <w:vAlign w:val="center"/>
          </w:tcPr>
          <w:p w14:paraId="781951DA" w14:textId="77777777" w:rsidR="007008FB" w:rsidRPr="000473AF" w:rsidRDefault="007008FB" w:rsidP="007008FB">
            <w:pPr>
              <w:pStyle w:val="Normal1"/>
              <w:rPr>
                <w:rFonts w:asciiTheme="majorHAnsi" w:hAnsiTheme="majorHAnsi"/>
                <w:szCs w:val="24"/>
              </w:rPr>
            </w:pPr>
            <w:r>
              <w:rPr>
                <w:rFonts w:asciiTheme="majorHAnsi" w:eastAsia="Georgia" w:hAnsiTheme="majorHAnsi" w:cs="Georgia"/>
                <w:b/>
                <w:color w:val="FFFFFF"/>
                <w:szCs w:val="24"/>
              </w:rPr>
              <w:t xml:space="preserve">Supporting Question 4 </w:t>
            </w:r>
            <w:r w:rsidRPr="000473AF">
              <w:rPr>
                <w:rFonts w:asciiTheme="majorHAnsi" w:eastAsia="Georgia" w:hAnsiTheme="majorHAnsi" w:cs="Georgia"/>
                <w:b/>
                <w:color w:val="FFFFFF"/>
                <w:szCs w:val="24"/>
              </w:rPr>
              <w:t>Feature</w:t>
            </w:r>
            <w:r>
              <w:rPr>
                <w:rFonts w:asciiTheme="majorHAnsi" w:eastAsia="Georgia" w:hAnsiTheme="majorHAnsi" w:cs="Georgia"/>
                <w:b/>
                <w:color w:val="FFFFFF"/>
                <w:szCs w:val="24"/>
              </w:rPr>
              <w:t>d</w:t>
            </w:r>
            <w:r w:rsidRPr="000473AF">
              <w:rPr>
                <w:rFonts w:asciiTheme="majorHAnsi" w:eastAsia="Georgia" w:hAnsiTheme="majorHAnsi" w:cs="Georgia"/>
                <w:b/>
                <w:color w:val="FFFFFF"/>
                <w:szCs w:val="24"/>
              </w:rPr>
              <w:t xml:space="preserve"> Source</w:t>
            </w:r>
            <w:r>
              <w:rPr>
                <w:rFonts w:asciiTheme="majorHAnsi" w:eastAsia="Georgia" w:hAnsiTheme="majorHAnsi" w:cs="Georgia"/>
                <w:b/>
                <w:color w:val="FFFFFF"/>
                <w:szCs w:val="24"/>
              </w:rPr>
              <w:t xml:space="preserve"> B</w:t>
            </w:r>
          </w:p>
        </w:tc>
        <w:tc>
          <w:tcPr>
            <w:tcW w:w="8291" w:type="dxa"/>
            <w:shd w:val="clear" w:color="auto" w:fill="auto"/>
            <w:vAlign w:val="center"/>
          </w:tcPr>
          <w:p w14:paraId="7E660CC8" w14:textId="77777777" w:rsidR="007008FB" w:rsidRPr="003D50A2" w:rsidRDefault="007008FB" w:rsidP="007008FB">
            <w:pPr>
              <w:pStyle w:val="Normal1"/>
              <w:rPr>
                <w:rFonts w:asciiTheme="majorHAnsi" w:hAnsiTheme="majorHAnsi"/>
                <w:color w:val="auto"/>
                <w:szCs w:val="24"/>
              </w:rPr>
            </w:pPr>
            <w:r w:rsidRPr="003D50A2">
              <w:rPr>
                <w:rFonts w:asciiTheme="majorHAnsi" w:hAnsiTheme="majorHAnsi" w:cstheme="majorHAnsi"/>
                <w:szCs w:val="24"/>
              </w:rPr>
              <w:t>Higher State Minimum Wages Promote Fair Pay for Women,” National Women’s Law Center, September 2013</w:t>
            </w:r>
          </w:p>
        </w:tc>
      </w:tr>
    </w:tbl>
    <w:p w14:paraId="6178E5FB" w14:textId="77777777" w:rsidR="007008FB" w:rsidRDefault="007008FB" w:rsidP="007008FB"/>
    <w:p w14:paraId="761BB608" w14:textId="77777777" w:rsidR="007008FB" w:rsidRDefault="007008FB" w:rsidP="007008FB"/>
    <w:p w14:paraId="04814138" w14:textId="651447A1" w:rsidR="007008FB" w:rsidRDefault="00C5412C" w:rsidP="007008FB">
      <w:r>
        <w:rPr>
          <w:noProof/>
        </w:rPr>
        <w:drawing>
          <wp:inline distT="0" distB="0" distL="0" distR="0" wp14:anchorId="560CCFBE" wp14:editId="3C4EE2EB">
            <wp:extent cx="6056207" cy="7543181"/>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tiff"/>
                    <pic:cNvPicPr/>
                  </pic:nvPicPr>
                  <pic:blipFill>
                    <a:blip r:embed="rId49">
                      <a:extLst>
                        <a:ext uri="{28A0092B-C50C-407E-A947-70E740481C1C}">
                          <a14:useLocalDpi xmlns:a14="http://schemas.microsoft.com/office/drawing/2010/main" val="0"/>
                        </a:ext>
                      </a:extLst>
                    </a:blip>
                    <a:stretch>
                      <a:fillRect/>
                    </a:stretch>
                  </pic:blipFill>
                  <pic:spPr>
                    <a:xfrm>
                      <a:off x="0" y="0"/>
                      <a:ext cx="6056207" cy="7543181"/>
                    </a:xfrm>
                    <a:prstGeom prst="rect">
                      <a:avLst/>
                    </a:prstGeom>
                  </pic:spPr>
                </pic:pic>
              </a:graphicData>
            </a:graphic>
          </wp:inline>
        </w:drawing>
      </w:r>
    </w:p>
    <w:p w14:paraId="6DAFA981" w14:textId="77777777" w:rsidR="007008FB" w:rsidRDefault="007008FB" w:rsidP="007008FB"/>
    <w:p w14:paraId="39642D9C" w14:textId="6D7894C5" w:rsidR="00C5412C" w:rsidRDefault="00C5412C" w:rsidP="007008FB">
      <w:r>
        <w:rPr>
          <w:noProof/>
        </w:rPr>
        <w:drawing>
          <wp:inline distT="0" distB="0" distL="0" distR="0" wp14:anchorId="45F04A25" wp14:editId="075D2577">
            <wp:extent cx="6675120" cy="8395970"/>
            <wp:effectExtent l="0" t="0" r="508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tiff"/>
                    <pic:cNvPicPr/>
                  </pic:nvPicPr>
                  <pic:blipFill>
                    <a:blip r:embed="rId50">
                      <a:extLst>
                        <a:ext uri="{28A0092B-C50C-407E-A947-70E740481C1C}">
                          <a14:useLocalDpi xmlns:a14="http://schemas.microsoft.com/office/drawing/2010/main" val="0"/>
                        </a:ext>
                      </a:extLst>
                    </a:blip>
                    <a:stretch>
                      <a:fillRect/>
                    </a:stretch>
                  </pic:blipFill>
                  <pic:spPr>
                    <a:xfrm>
                      <a:off x="0" y="0"/>
                      <a:ext cx="6675120" cy="8395970"/>
                    </a:xfrm>
                    <a:prstGeom prst="rect">
                      <a:avLst/>
                    </a:prstGeom>
                  </pic:spPr>
                </pic:pic>
              </a:graphicData>
            </a:graphic>
          </wp:inline>
        </w:drawing>
      </w:r>
    </w:p>
    <w:p w14:paraId="0706A17E" w14:textId="77777777" w:rsidR="007008FB" w:rsidRDefault="007008FB" w:rsidP="007008FB">
      <w:pPr>
        <w:rPr>
          <w:rFonts w:asciiTheme="majorHAnsi" w:hAnsiTheme="majorHAnsi"/>
        </w:rPr>
      </w:pPr>
      <w:r w:rsidRPr="003D50A2">
        <w:rPr>
          <w:rFonts w:asciiTheme="majorHAnsi" w:hAnsiTheme="majorHAnsi"/>
        </w:rPr>
        <w:t xml:space="preserve">Source: </w:t>
      </w:r>
      <w:hyperlink r:id="rId51" w:history="1">
        <w:r w:rsidRPr="00F81920">
          <w:rPr>
            <w:rStyle w:val="Hyperlink"/>
            <w:rFonts w:asciiTheme="majorHAnsi" w:hAnsiTheme="majorHAnsi"/>
          </w:rPr>
          <w:t>http://www.nwlc.org/sites/default/files/pdfs/minimumwageandwagegap.pdf</w:t>
        </w:r>
      </w:hyperlink>
    </w:p>
    <w:p w14:paraId="246E1A58" w14:textId="77777777" w:rsidR="007008FB" w:rsidRPr="003D50A2" w:rsidRDefault="007008FB" w:rsidP="007008FB">
      <w:pPr>
        <w:rPr>
          <w:rFonts w:asciiTheme="majorHAnsi" w:hAnsiTheme="majorHAnsi"/>
        </w:rPr>
      </w:pPr>
      <w:r w:rsidRPr="003D50A2">
        <w:rPr>
          <w:rFonts w:asciiTheme="majorHAnsi" w:hAnsiTheme="majorHAnsi"/>
        </w:rPr>
        <w:br w:type="page"/>
      </w:r>
    </w:p>
    <w:tbl>
      <w:tblPr>
        <w:tblW w:w="11016" w:type="dxa"/>
        <w:tblBorders>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2725"/>
        <w:gridCol w:w="8291"/>
      </w:tblGrid>
      <w:tr w:rsidR="007008FB" w:rsidRPr="000473AF" w14:paraId="79876CBF" w14:textId="77777777" w:rsidTr="007008FB">
        <w:trPr>
          <w:trHeight w:val="380"/>
        </w:trPr>
        <w:tc>
          <w:tcPr>
            <w:tcW w:w="2725" w:type="dxa"/>
            <w:shd w:val="clear" w:color="auto" w:fill="262626"/>
            <w:vAlign w:val="center"/>
          </w:tcPr>
          <w:p w14:paraId="2EF564F5" w14:textId="77777777" w:rsidR="007008FB" w:rsidRPr="000473AF" w:rsidRDefault="007008FB" w:rsidP="007008FB">
            <w:pPr>
              <w:pStyle w:val="Normal1"/>
              <w:rPr>
                <w:rFonts w:asciiTheme="majorHAnsi" w:hAnsiTheme="majorHAnsi"/>
                <w:szCs w:val="24"/>
              </w:rPr>
            </w:pPr>
            <w:r>
              <w:rPr>
                <w:rFonts w:asciiTheme="majorHAnsi" w:eastAsia="Georgia" w:hAnsiTheme="majorHAnsi" w:cs="Georgia"/>
                <w:b/>
                <w:color w:val="FFFFFF"/>
                <w:szCs w:val="24"/>
              </w:rPr>
              <w:t xml:space="preserve">Supporting Question 4 </w:t>
            </w:r>
            <w:r w:rsidRPr="000473AF">
              <w:rPr>
                <w:rFonts w:asciiTheme="majorHAnsi" w:eastAsia="Georgia" w:hAnsiTheme="majorHAnsi" w:cs="Georgia"/>
                <w:b/>
                <w:color w:val="FFFFFF"/>
                <w:szCs w:val="24"/>
              </w:rPr>
              <w:t>Feature</w:t>
            </w:r>
            <w:r>
              <w:rPr>
                <w:rFonts w:asciiTheme="majorHAnsi" w:eastAsia="Georgia" w:hAnsiTheme="majorHAnsi" w:cs="Georgia"/>
                <w:b/>
                <w:color w:val="FFFFFF"/>
                <w:szCs w:val="24"/>
              </w:rPr>
              <w:t>d</w:t>
            </w:r>
            <w:r w:rsidRPr="000473AF">
              <w:rPr>
                <w:rFonts w:asciiTheme="majorHAnsi" w:eastAsia="Georgia" w:hAnsiTheme="majorHAnsi" w:cs="Georgia"/>
                <w:b/>
                <w:color w:val="FFFFFF"/>
                <w:szCs w:val="24"/>
              </w:rPr>
              <w:t xml:space="preserve"> Source</w:t>
            </w:r>
            <w:r>
              <w:rPr>
                <w:rFonts w:asciiTheme="majorHAnsi" w:eastAsia="Georgia" w:hAnsiTheme="majorHAnsi" w:cs="Georgia"/>
                <w:b/>
                <w:color w:val="FFFFFF"/>
                <w:szCs w:val="24"/>
              </w:rPr>
              <w:t xml:space="preserve"> C</w:t>
            </w:r>
          </w:p>
        </w:tc>
        <w:tc>
          <w:tcPr>
            <w:tcW w:w="8291" w:type="dxa"/>
            <w:shd w:val="clear" w:color="auto" w:fill="auto"/>
            <w:vAlign w:val="center"/>
          </w:tcPr>
          <w:p w14:paraId="4DFBB2B3" w14:textId="77777777" w:rsidR="00B97931" w:rsidRDefault="007008FB" w:rsidP="00B97931">
            <w:pPr>
              <w:pStyle w:val="Normal1"/>
            </w:pPr>
            <w:r w:rsidRPr="007C64EE">
              <w:rPr>
                <w:rFonts w:asciiTheme="majorHAnsi" w:hAnsiTheme="majorHAnsi" w:cstheme="majorHAnsi"/>
                <w:szCs w:val="24"/>
              </w:rPr>
              <w:t>Government Can’t Fix Real Gender Pay Gap,</w:t>
            </w:r>
            <w:r w:rsidR="00B97931">
              <w:rPr>
                <w:rFonts w:asciiTheme="majorHAnsi" w:hAnsiTheme="majorHAnsi" w:cstheme="majorHAnsi"/>
                <w:szCs w:val="24"/>
              </w:rPr>
              <w:t xml:space="preserve"> </w:t>
            </w:r>
            <w:r w:rsidR="00B97931" w:rsidRPr="00B97931">
              <w:rPr>
                <w:rFonts w:asciiTheme="majorHAnsi" w:hAnsiTheme="majorHAnsi"/>
                <w:szCs w:val="24"/>
              </w:rPr>
              <w:t>Megan McArdle</w:t>
            </w:r>
            <w:r w:rsidR="00B97931">
              <w:t>,</w:t>
            </w:r>
          </w:p>
          <w:p w14:paraId="172ECD51" w14:textId="681DFF9D" w:rsidR="007008FB" w:rsidRPr="00B97931" w:rsidRDefault="007008FB" w:rsidP="00B97931">
            <w:pPr>
              <w:pStyle w:val="Normal1"/>
              <w:rPr>
                <w:rFonts w:asciiTheme="majorHAnsi" w:hAnsiTheme="majorHAnsi" w:cstheme="majorHAnsi"/>
                <w:szCs w:val="24"/>
              </w:rPr>
            </w:pPr>
            <w:r w:rsidRPr="007C64EE">
              <w:rPr>
                <w:rFonts w:asciiTheme="majorHAnsi" w:hAnsiTheme="majorHAnsi" w:cstheme="majorHAnsi"/>
                <w:szCs w:val="24"/>
              </w:rPr>
              <w:t xml:space="preserve"> </w:t>
            </w:r>
            <w:r w:rsidRPr="00B97931">
              <w:rPr>
                <w:rFonts w:asciiTheme="majorHAnsi" w:hAnsiTheme="majorHAnsi" w:cstheme="majorHAnsi"/>
                <w:i/>
                <w:szCs w:val="24"/>
              </w:rPr>
              <w:t>Bloomberg View</w:t>
            </w:r>
            <w:r w:rsidRPr="007C64EE">
              <w:rPr>
                <w:rFonts w:asciiTheme="majorHAnsi" w:hAnsiTheme="majorHAnsi" w:cstheme="majorHAnsi"/>
                <w:szCs w:val="24"/>
              </w:rPr>
              <w:t xml:space="preserve">, </w:t>
            </w:r>
            <w:r w:rsidR="00B97931">
              <w:rPr>
                <w:rFonts w:asciiTheme="majorHAnsi" w:hAnsiTheme="majorHAnsi" w:cstheme="majorHAnsi"/>
                <w:szCs w:val="24"/>
              </w:rPr>
              <w:t>A</w:t>
            </w:r>
            <w:r w:rsidRPr="007C64EE">
              <w:rPr>
                <w:rFonts w:asciiTheme="majorHAnsi" w:hAnsiTheme="majorHAnsi" w:cstheme="majorHAnsi"/>
                <w:szCs w:val="24"/>
              </w:rPr>
              <w:t>pril 2014</w:t>
            </w:r>
            <w:r>
              <w:rPr>
                <w:rFonts w:asciiTheme="majorHAnsi" w:hAnsiTheme="majorHAnsi" w:cstheme="majorHAnsi"/>
                <w:szCs w:val="24"/>
              </w:rPr>
              <w:t xml:space="preserve"> (Excerpt)</w:t>
            </w:r>
          </w:p>
        </w:tc>
      </w:tr>
    </w:tbl>
    <w:p w14:paraId="5B63D0CC" w14:textId="4C035691" w:rsidR="007008FB" w:rsidRDefault="007008FB" w:rsidP="007008FB"/>
    <w:p w14:paraId="1F4E143A" w14:textId="3FFA95DD" w:rsidR="007008FB" w:rsidRPr="003D50A2" w:rsidRDefault="007008FB" w:rsidP="007008FB">
      <w:pPr>
        <w:pStyle w:val="NormalWeb"/>
        <w:shd w:val="clear" w:color="auto" w:fill="FFFFFF"/>
        <w:spacing w:before="0" w:beforeAutospacing="0" w:after="300" w:afterAutospacing="0"/>
        <w:rPr>
          <w:rFonts w:asciiTheme="majorHAnsi" w:hAnsiTheme="majorHAnsi"/>
          <w:sz w:val="24"/>
          <w:szCs w:val="24"/>
        </w:rPr>
      </w:pPr>
      <w:r w:rsidRPr="003D50A2">
        <w:rPr>
          <w:rFonts w:asciiTheme="majorHAnsi" w:hAnsiTheme="majorHAnsi"/>
          <w:sz w:val="24"/>
          <w:szCs w:val="24"/>
        </w:rPr>
        <w:t>How much of the pay gap is driven by those choices</w:t>
      </w:r>
      <w:r w:rsidR="00B063B2">
        <w:rPr>
          <w:rFonts w:asciiTheme="majorHAnsi" w:hAnsiTheme="majorHAnsi"/>
          <w:sz w:val="24"/>
          <w:szCs w:val="24"/>
        </w:rPr>
        <w:t xml:space="preserve"> [choice to spend more time on chores and children]</w:t>
      </w:r>
      <w:r w:rsidRPr="003D50A2">
        <w:rPr>
          <w:rFonts w:asciiTheme="majorHAnsi" w:hAnsiTheme="majorHAnsi"/>
          <w:sz w:val="24"/>
          <w:szCs w:val="24"/>
        </w:rPr>
        <w:t>, and how much is driven by sexism in the workplace? The answer seems to be that almost all of the gap is driven by choice of occupation, and working hours, with an emphasis on working hours. Childless women who work the same hours as men make very close to what men do.</w:t>
      </w:r>
    </w:p>
    <w:p w14:paraId="116AC10D" w14:textId="77777777" w:rsidR="007008FB" w:rsidRPr="003D50A2" w:rsidRDefault="007008FB" w:rsidP="007008FB">
      <w:pPr>
        <w:pStyle w:val="NormalWeb"/>
        <w:shd w:val="clear" w:color="auto" w:fill="FFFFFF"/>
        <w:spacing w:before="0" w:beforeAutospacing="0" w:after="300" w:afterAutospacing="0"/>
        <w:rPr>
          <w:rFonts w:asciiTheme="majorHAnsi" w:hAnsiTheme="majorHAnsi"/>
          <w:sz w:val="24"/>
          <w:szCs w:val="24"/>
        </w:rPr>
      </w:pPr>
      <w:r w:rsidRPr="003D50A2">
        <w:rPr>
          <w:rFonts w:asciiTheme="majorHAnsi" w:hAnsiTheme="majorHAnsi"/>
          <w:sz w:val="24"/>
          <w:szCs w:val="24"/>
        </w:rPr>
        <w:t>Does that mean there is no discrimination against women? No. The residual gap that’s left after you control for age, experience, work hours, choice of profession and so forth, is small. But it’s not zero. That residual most likely represents sexism. As a woman, I kind of take exception to that.</w:t>
      </w:r>
    </w:p>
    <w:p w14:paraId="477CCA3E" w14:textId="77777777" w:rsidR="007008FB" w:rsidRPr="003D50A2" w:rsidRDefault="007008FB" w:rsidP="007008FB">
      <w:pPr>
        <w:pStyle w:val="NormalWeb"/>
        <w:shd w:val="clear" w:color="auto" w:fill="FFFFFF"/>
        <w:spacing w:before="0" w:beforeAutospacing="0" w:after="300" w:afterAutospacing="0"/>
        <w:rPr>
          <w:rFonts w:asciiTheme="majorHAnsi" w:hAnsiTheme="majorHAnsi"/>
          <w:sz w:val="24"/>
          <w:szCs w:val="24"/>
        </w:rPr>
      </w:pPr>
      <w:r w:rsidRPr="003D50A2">
        <w:rPr>
          <w:rFonts w:asciiTheme="majorHAnsi" w:hAnsiTheme="majorHAnsi"/>
          <w:sz w:val="24"/>
          <w:szCs w:val="24"/>
        </w:rPr>
        <w:t>Most of the gap, however, seems to be driven by the fact that women work less, and that in many high-paying professions, how much you get paid is a function of how much you work … but</w:t>
      </w:r>
      <w:r w:rsidRPr="003D50A2">
        <w:rPr>
          <w:rStyle w:val="apple-converted-space"/>
          <w:rFonts w:asciiTheme="majorHAnsi" w:hAnsiTheme="majorHAnsi"/>
          <w:sz w:val="24"/>
          <w:szCs w:val="24"/>
        </w:rPr>
        <w:t> </w:t>
      </w:r>
      <w:r w:rsidRPr="003D50A2">
        <w:rPr>
          <w:rFonts w:asciiTheme="majorHAnsi" w:hAnsiTheme="majorHAnsi"/>
          <w:sz w:val="24"/>
          <w:szCs w:val="24"/>
        </w:rPr>
        <w:t>not</w:t>
      </w:r>
      <w:r w:rsidRPr="003D50A2">
        <w:rPr>
          <w:rStyle w:val="apple-converted-space"/>
          <w:rFonts w:asciiTheme="majorHAnsi" w:hAnsiTheme="majorHAnsi"/>
          <w:sz w:val="24"/>
          <w:szCs w:val="24"/>
        </w:rPr>
        <w:t> </w:t>
      </w:r>
      <w:r w:rsidRPr="003D50A2">
        <w:rPr>
          <w:rFonts w:asciiTheme="majorHAnsi" w:hAnsiTheme="majorHAnsi"/>
          <w:sz w:val="24"/>
          <w:szCs w:val="24"/>
        </w:rPr>
        <w:t>a</w:t>
      </w:r>
      <w:r w:rsidRPr="003D50A2">
        <w:rPr>
          <w:rStyle w:val="apple-converted-space"/>
          <w:rFonts w:asciiTheme="majorHAnsi" w:hAnsiTheme="majorHAnsi"/>
          <w:sz w:val="24"/>
          <w:szCs w:val="24"/>
        </w:rPr>
        <w:t> </w:t>
      </w:r>
      <w:r w:rsidRPr="003D50A2">
        <w:rPr>
          <w:rStyle w:val="Emphasis"/>
          <w:rFonts w:asciiTheme="majorHAnsi" w:hAnsiTheme="majorHAnsi"/>
          <w:sz w:val="24"/>
          <w:szCs w:val="24"/>
        </w:rPr>
        <w:t>linear</w:t>
      </w:r>
      <w:r>
        <w:rPr>
          <w:rStyle w:val="Emphasis"/>
          <w:rFonts w:asciiTheme="majorHAnsi" w:hAnsiTheme="majorHAnsi"/>
          <w:sz w:val="24"/>
          <w:szCs w:val="24"/>
        </w:rPr>
        <w:t xml:space="preserve"> </w:t>
      </w:r>
      <w:r w:rsidRPr="003D50A2">
        <w:rPr>
          <w:rFonts w:asciiTheme="majorHAnsi" w:hAnsiTheme="majorHAnsi"/>
          <w:sz w:val="24"/>
          <w:szCs w:val="24"/>
        </w:rPr>
        <w:t>function. There are outsized rewards to working the kinds of hours that make it very hard to care for a family.</w:t>
      </w:r>
    </w:p>
    <w:p w14:paraId="1967810C" w14:textId="77777777" w:rsidR="007008FB" w:rsidRPr="003D50A2" w:rsidRDefault="007008FB" w:rsidP="007008FB">
      <w:pPr>
        <w:pStyle w:val="NormalWeb"/>
        <w:shd w:val="clear" w:color="auto" w:fill="FFFFFF"/>
        <w:spacing w:before="0" w:beforeAutospacing="0" w:after="300" w:afterAutospacing="0"/>
        <w:rPr>
          <w:rFonts w:asciiTheme="majorHAnsi" w:hAnsiTheme="majorHAnsi"/>
          <w:sz w:val="24"/>
          <w:szCs w:val="24"/>
        </w:rPr>
      </w:pPr>
      <w:r w:rsidRPr="003D50A2">
        <w:rPr>
          <w:rFonts w:asciiTheme="majorHAnsi" w:hAnsiTheme="majorHAnsi"/>
          <w:sz w:val="24"/>
          <w:szCs w:val="24"/>
        </w:rPr>
        <w:t>As I’ve inched into middle age, I’ve noticed an interesting progression among my female friends, which I described last year:</w:t>
      </w:r>
    </w:p>
    <w:p w14:paraId="32CE58A4" w14:textId="77777777" w:rsidR="007008FB" w:rsidRPr="003D50A2" w:rsidRDefault="007008FB" w:rsidP="007008FB">
      <w:pPr>
        <w:shd w:val="clear" w:color="auto" w:fill="FFFFFF"/>
        <w:ind w:left="720"/>
        <w:rPr>
          <w:rFonts w:asciiTheme="majorHAnsi" w:hAnsiTheme="majorHAnsi"/>
          <w:color w:val="auto"/>
          <w:szCs w:val="24"/>
        </w:rPr>
      </w:pPr>
      <w:r w:rsidRPr="003D50A2">
        <w:rPr>
          <w:rFonts w:asciiTheme="majorHAnsi" w:hAnsiTheme="majorHAnsi"/>
          <w:color w:val="auto"/>
          <w:szCs w:val="24"/>
        </w:rPr>
        <w:t>There are always exceptions on both sides: women who will sacrifice anything for the career they feel called to and men who would rather be home. But on average, the women I talk to just aren’t nearly as willing to sacrifice close friendships, and family relationships, for the sake of their jobs.</w:t>
      </w:r>
      <w:r w:rsidRPr="003D50A2">
        <w:rPr>
          <w:rFonts w:asciiTheme="majorHAnsi" w:hAnsiTheme="majorHAnsi"/>
          <w:color w:val="auto"/>
          <w:szCs w:val="24"/>
        </w:rPr>
        <w:br/>
      </w:r>
      <w:r w:rsidRPr="003D50A2">
        <w:rPr>
          <w:rFonts w:asciiTheme="majorHAnsi" w:hAnsiTheme="majorHAnsi"/>
          <w:color w:val="auto"/>
          <w:szCs w:val="24"/>
        </w:rPr>
        <w:br/>
        <w:t>We can say that they shouldn’t have to, of course, but the sad fact is that there are trade-offs in this world. In your 20s you can finesse them -- work super hard and also have a roaring social life -- because you have boundless energy and no one depending on you. This is the age at which young women write furious articles and Facebook posts denouncing anyone who suggests that women opt-out of high pressure jobs for any reason other than the rankest sexism.</w:t>
      </w:r>
      <w:r w:rsidRPr="003D50A2">
        <w:rPr>
          <w:rFonts w:asciiTheme="majorHAnsi" w:hAnsiTheme="majorHAnsi"/>
          <w:color w:val="auto"/>
          <w:szCs w:val="24"/>
        </w:rPr>
        <w:br/>
      </w:r>
      <w:r w:rsidRPr="003D50A2">
        <w:rPr>
          <w:rFonts w:asciiTheme="majorHAnsi" w:hAnsiTheme="majorHAnsi"/>
          <w:color w:val="auto"/>
          <w:szCs w:val="24"/>
        </w:rPr>
        <w:br/>
        <w:t>As you age, your body refuses to cooperate with your plan to work from 7 a.m. to 11 p.m. and then hang out with friends. Your parents start to need you more, if only to lift heavy things. And of course, there are kids. You start having to make direct trade-offs, and then suddenly you look up and you haven’t seen your friends for two years and your mother is complaining that you never call. This is the age at which women write furious articles defending their decision to step back from a high-pressure job and/or demanding subsidized childcare, generous paid maternity leave and “family friendly policies,” a vague term that ultimately seems to mean that people who leave at five to pick up the kids should be entitled to the same opportunities and compensation as people who stay until 9 to finish the client presentation. These pleas usually end (or begin) by pointing to the family-friendly utopia of Northern Europe.</w:t>
      </w:r>
    </w:p>
    <w:p w14:paraId="312B56A8" w14:textId="77777777" w:rsidR="007008FB" w:rsidRPr="003D50A2" w:rsidRDefault="007008FB" w:rsidP="007008FB">
      <w:pPr>
        <w:shd w:val="clear" w:color="auto" w:fill="FFFFFF"/>
        <w:ind w:left="720"/>
        <w:rPr>
          <w:rFonts w:asciiTheme="majorHAnsi" w:hAnsiTheme="majorHAnsi"/>
          <w:color w:val="auto"/>
          <w:szCs w:val="24"/>
        </w:rPr>
      </w:pPr>
    </w:p>
    <w:p w14:paraId="66A84505" w14:textId="77777777" w:rsidR="007008FB" w:rsidRPr="003D50A2" w:rsidRDefault="007008FB" w:rsidP="007008FB">
      <w:pPr>
        <w:pStyle w:val="NormalWeb"/>
        <w:shd w:val="clear" w:color="auto" w:fill="FFFFFF"/>
        <w:spacing w:before="0" w:beforeAutospacing="0" w:after="300" w:afterAutospacing="0"/>
        <w:rPr>
          <w:rFonts w:asciiTheme="majorHAnsi" w:hAnsiTheme="majorHAnsi"/>
          <w:sz w:val="24"/>
          <w:szCs w:val="24"/>
        </w:rPr>
      </w:pPr>
      <w:r w:rsidRPr="003D50A2">
        <w:rPr>
          <w:rFonts w:asciiTheme="majorHAnsi" w:hAnsiTheme="majorHAnsi"/>
          <w:sz w:val="24"/>
          <w:szCs w:val="24"/>
        </w:rPr>
        <w:t>What they are talking about is a world where pay and opportunities scale linearly with effort -- where working half time means that you get almost half of the pay and perks of someone who works full time. Unfortunately, as I also noted last year, this</w:t>
      </w:r>
      <w:r w:rsidRPr="003D50A2">
        <w:rPr>
          <w:rStyle w:val="apple-converted-space"/>
          <w:rFonts w:asciiTheme="majorHAnsi" w:hAnsiTheme="majorHAnsi"/>
          <w:sz w:val="24"/>
          <w:szCs w:val="24"/>
        </w:rPr>
        <w:t> </w:t>
      </w:r>
      <w:r w:rsidRPr="003D50A2">
        <w:rPr>
          <w:rFonts w:asciiTheme="majorHAnsi" w:hAnsiTheme="majorHAnsi"/>
          <w:sz w:val="24"/>
          <w:szCs w:val="24"/>
        </w:rPr>
        <w:t>isn’t universally true anywhere:</w:t>
      </w:r>
    </w:p>
    <w:p w14:paraId="606CB06C" w14:textId="77777777" w:rsidR="007008FB" w:rsidRPr="003D50A2" w:rsidRDefault="007008FB" w:rsidP="007008FB">
      <w:pPr>
        <w:shd w:val="clear" w:color="auto" w:fill="FFFFFF"/>
        <w:ind w:left="720"/>
        <w:rPr>
          <w:rFonts w:asciiTheme="majorHAnsi" w:hAnsiTheme="majorHAnsi"/>
          <w:color w:val="auto"/>
          <w:szCs w:val="24"/>
        </w:rPr>
      </w:pPr>
      <w:r w:rsidRPr="003D50A2">
        <w:rPr>
          <w:rFonts w:asciiTheme="majorHAnsi" w:hAnsiTheme="majorHAnsi"/>
          <w:color w:val="auto"/>
          <w:szCs w:val="24"/>
        </w:rPr>
        <w:t>There is no paradise where women enjoy prestige work at high salaries for part-time efforts, nor where men and women all head home after 37 hours with no impact on their careers. There are countries where more women work than they do here, because of all the mandated leave policies and subsidized childcare -- but the U.S. puts more women into management than a place like Sweden, where</w:t>
      </w:r>
      <w:r w:rsidRPr="003D50A2">
        <w:rPr>
          <w:rStyle w:val="apple-converted-space"/>
          <w:rFonts w:asciiTheme="majorHAnsi" w:hAnsiTheme="majorHAnsi"/>
          <w:color w:val="auto"/>
          <w:szCs w:val="24"/>
        </w:rPr>
        <w:t> </w:t>
      </w:r>
      <w:r w:rsidRPr="003D50A2">
        <w:rPr>
          <w:rFonts w:asciiTheme="majorHAnsi" w:hAnsiTheme="majorHAnsi"/>
          <w:color w:val="auto"/>
          <w:szCs w:val="24"/>
        </w:rPr>
        <w:t>women work mostly for the government, while the private sector is majority-male. A Scandinavian acquaintance describes the Nordic policy as paying women to leave the home so they can take care of other peoples’ aged parents and children. This description is not entirely fair, but it’s not entirely unfair, either; a lot of the government jobs involve coordinating social services that women used to provide as homemakers.</w:t>
      </w:r>
      <w:r w:rsidRPr="003D50A2">
        <w:rPr>
          <w:rFonts w:asciiTheme="majorHAnsi" w:hAnsiTheme="majorHAnsi"/>
          <w:color w:val="auto"/>
          <w:szCs w:val="24"/>
        </w:rPr>
        <w:br/>
      </w:r>
      <w:r w:rsidRPr="003D50A2">
        <w:rPr>
          <w:rFonts w:asciiTheme="majorHAnsi" w:hAnsiTheme="majorHAnsi"/>
          <w:color w:val="auto"/>
          <w:szCs w:val="24"/>
        </w:rPr>
        <w:br/>
        <w:t>There are not enough hours in the day to be the parents we would like to be, do the jobs we would like to do, and have the marriages we would like to have. Everyone is going to have to prioritize.</w:t>
      </w:r>
    </w:p>
    <w:p w14:paraId="44B916BF" w14:textId="77777777" w:rsidR="007008FB" w:rsidRPr="003D50A2" w:rsidRDefault="007008FB" w:rsidP="007008FB">
      <w:pPr>
        <w:shd w:val="clear" w:color="auto" w:fill="FFFFFF"/>
        <w:ind w:left="720"/>
        <w:rPr>
          <w:rFonts w:asciiTheme="majorHAnsi" w:hAnsiTheme="majorHAnsi"/>
          <w:color w:val="auto"/>
          <w:szCs w:val="24"/>
        </w:rPr>
      </w:pPr>
    </w:p>
    <w:p w14:paraId="0BAA6C5D" w14:textId="77777777" w:rsidR="007008FB" w:rsidRPr="003D50A2" w:rsidRDefault="007008FB" w:rsidP="007008FB">
      <w:pPr>
        <w:pStyle w:val="NormalWeb"/>
        <w:shd w:val="clear" w:color="auto" w:fill="FFFFFF"/>
        <w:spacing w:before="0" w:beforeAutospacing="0" w:after="300" w:afterAutospacing="0"/>
        <w:rPr>
          <w:rFonts w:asciiTheme="majorHAnsi" w:hAnsiTheme="majorHAnsi"/>
          <w:sz w:val="24"/>
          <w:szCs w:val="24"/>
        </w:rPr>
      </w:pPr>
      <w:r w:rsidRPr="003D50A2">
        <w:rPr>
          <w:rFonts w:asciiTheme="majorHAnsi" w:hAnsiTheme="majorHAnsi"/>
          <w:sz w:val="24"/>
          <w:szCs w:val="24"/>
        </w:rPr>
        <w:t>There are professions where this is more or less possible: Pharmacists, as Claudia Goldin</w:t>
      </w:r>
      <w:r w:rsidRPr="003D50A2">
        <w:rPr>
          <w:rStyle w:val="apple-converted-space"/>
          <w:rFonts w:asciiTheme="majorHAnsi" w:hAnsiTheme="majorHAnsi"/>
          <w:sz w:val="24"/>
          <w:szCs w:val="24"/>
        </w:rPr>
        <w:t> </w:t>
      </w:r>
      <w:r w:rsidRPr="003D50A2">
        <w:rPr>
          <w:rFonts w:asciiTheme="majorHAnsi" w:hAnsiTheme="majorHAnsi"/>
          <w:sz w:val="24"/>
          <w:szCs w:val="24"/>
        </w:rPr>
        <w:t>points out, get paid mostly in proportion to the hours they work. But in all sorts of professions, availability really matters. It matters even if you’re less productive after 60 hours than you were at 40 hours, because a client would rather talk to a slightly burned-out lawyer who knows everything about the case, and can explain it whenever is convenient for the client, than to one of two lawyers who know most of what is going on in the case, and are only available when they don’t have family duties.</w:t>
      </w:r>
    </w:p>
    <w:p w14:paraId="240BF07F" w14:textId="77777777" w:rsidR="007008FB" w:rsidRPr="003D50A2" w:rsidRDefault="007008FB" w:rsidP="007008FB">
      <w:pPr>
        <w:pStyle w:val="NormalWeb"/>
        <w:shd w:val="clear" w:color="auto" w:fill="FFFFFF"/>
        <w:spacing w:before="0" w:beforeAutospacing="0" w:after="300" w:afterAutospacing="0"/>
        <w:rPr>
          <w:rFonts w:asciiTheme="majorHAnsi" w:hAnsiTheme="majorHAnsi"/>
          <w:sz w:val="24"/>
          <w:szCs w:val="24"/>
        </w:rPr>
      </w:pPr>
      <w:r w:rsidRPr="003D50A2">
        <w:rPr>
          <w:rFonts w:asciiTheme="majorHAnsi" w:hAnsiTheme="majorHAnsi"/>
          <w:sz w:val="24"/>
          <w:szCs w:val="24"/>
        </w:rPr>
        <w:t>You can see some professions, like medicine, moving to more of a shift work model as the profession feminizes. But in others, the women drop out and will continue to drop out unless companies radically change how they do business.</w:t>
      </w:r>
    </w:p>
    <w:p w14:paraId="79160143" w14:textId="77777777" w:rsidR="007008FB" w:rsidRPr="003D50A2" w:rsidRDefault="007008FB" w:rsidP="007008FB">
      <w:pPr>
        <w:pStyle w:val="NormalWeb"/>
        <w:shd w:val="clear" w:color="auto" w:fill="FFFFFF"/>
        <w:spacing w:before="0" w:beforeAutospacing="0" w:after="300" w:afterAutospacing="0"/>
        <w:rPr>
          <w:rFonts w:asciiTheme="majorHAnsi" w:hAnsiTheme="majorHAnsi"/>
          <w:sz w:val="24"/>
          <w:szCs w:val="24"/>
        </w:rPr>
      </w:pPr>
      <w:r w:rsidRPr="003D50A2">
        <w:rPr>
          <w:rFonts w:asciiTheme="majorHAnsi" w:hAnsiTheme="majorHAnsi"/>
          <w:sz w:val="24"/>
          <w:szCs w:val="24"/>
        </w:rPr>
        <w:t>I think you can make a strong case that at least some of these decisions are driven by residual cultural sexism -- that women who would rather pursue careers than family duties feel pressured to be supermom, or unable to find men who will support their career ambitions. I think that’s unfair. But I also have to ask: What specific thing are we supposed to enact to fix this?</w:t>
      </w:r>
    </w:p>
    <w:p w14:paraId="5C3B7255" w14:textId="77777777" w:rsidR="007008FB" w:rsidRPr="003D50A2" w:rsidRDefault="007008FB" w:rsidP="007008FB">
      <w:pPr>
        <w:pStyle w:val="NormalWeb"/>
        <w:shd w:val="clear" w:color="auto" w:fill="FFFFFF"/>
        <w:spacing w:before="0" w:beforeAutospacing="0" w:after="300" w:afterAutospacing="0"/>
        <w:rPr>
          <w:rFonts w:asciiTheme="majorHAnsi" w:hAnsiTheme="majorHAnsi"/>
          <w:sz w:val="24"/>
          <w:szCs w:val="24"/>
        </w:rPr>
      </w:pPr>
      <w:r w:rsidRPr="003D50A2">
        <w:rPr>
          <w:rFonts w:asciiTheme="majorHAnsi" w:hAnsiTheme="majorHAnsi"/>
          <w:sz w:val="24"/>
          <w:szCs w:val="24"/>
        </w:rPr>
        <w:t>That’s the point of these op-eds, isn’t it? We are supposed to do something. The problem is, what?</w:t>
      </w:r>
    </w:p>
    <w:p w14:paraId="6F9DFE9E" w14:textId="77777777" w:rsidR="007008FB" w:rsidRPr="003D50A2" w:rsidRDefault="007008FB" w:rsidP="007008FB">
      <w:pPr>
        <w:pStyle w:val="NormalWeb"/>
        <w:shd w:val="clear" w:color="auto" w:fill="FFFFFF"/>
        <w:spacing w:before="0" w:beforeAutospacing="0" w:after="300" w:afterAutospacing="0"/>
        <w:rPr>
          <w:rFonts w:asciiTheme="majorHAnsi" w:hAnsiTheme="majorHAnsi"/>
          <w:sz w:val="24"/>
          <w:szCs w:val="24"/>
        </w:rPr>
      </w:pPr>
      <w:r w:rsidRPr="003D50A2">
        <w:rPr>
          <w:rFonts w:asciiTheme="majorHAnsi" w:hAnsiTheme="majorHAnsi"/>
          <w:sz w:val="24"/>
          <w:szCs w:val="24"/>
        </w:rPr>
        <w:t>Let’s say that pay disparity consists of a small amount of residual sexism, plus a large difference in family responsibilities. What should a company do? What should the government do?</w:t>
      </w:r>
    </w:p>
    <w:p w14:paraId="1B3DE824" w14:textId="77777777" w:rsidR="007008FB" w:rsidRPr="003D50A2" w:rsidRDefault="007008FB" w:rsidP="007008FB">
      <w:pPr>
        <w:pStyle w:val="NormalWeb"/>
        <w:shd w:val="clear" w:color="auto" w:fill="FFFFFF"/>
        <w:spacing w:before="0" w:beforeAutospacing="0" w:after="300" w:afterAutospacing="0"/>
        <w:rPr>
          <w:rFonts w:asciiTheme="majorHAnsi" w:hAnsiTheme="majorHAnsi"/>
          <w:sz w:val="24"/>
          <w:szCs w:val="24"/>
        </w:rPr>
      </w:pPr>
      <w:r w:rsidRPr="003D50A2">
        <w:rPr>
          <w:rFonts w:asciiTheme="majorHAnsi" w:hAnsiTheme="majorHAnsi"/>
          <w:sz w:val="24"/>
          <w:szCs w:val="24"/>
        </w:rPr>
        <w:t>The part of pay disparity driven by sexism is so small that it will be very difficult to detect in any given case, or even in aggregate. The sexism that drives it probably mostly operates below the conscious level, in men and women who know that they don’t like hard-charging, opinionated women, but don’t recognize that this is</w:t>
      </w:r>
      <w:r w:rsidRPr="003D50A2">
        <w:rPr>
          <w:rStyle w:val="apple-converted-space"/>
          <w:rFonts w:asciiTheme="majorHAnsi" w:hAnsiTheme="majorHAnsi"/>
          <w:sz w:val="24"/>
          <w:szCs w:val="24"/>
        </w:rPr>
        <w:t> </w:t>
      </w:r>
      <w:r w:rsidRPr="003D50A2">
        <w:rPr>
          <w:rFonts w:asciiTheme="majorHAnsi" w:hAnsiTheme="majorHAnsi"/>
          <w:sz w:val="24"/>
          <w:szCs w:val="24"/>
        </w:rPr>
        <w:t>partly because they’re women.</w:t>
      </w:r>
    </w:p>
    <w:p w14:paraId="30FF608E" w14:textId="77777777" w:rsidR="007008FB" w:rsidRPr="003D50A2" w:rsidRDefault="007008FB" w:rsidP="007008FB">
      <w:pPr>
        <w:pStyle w:val="NormalWeb"/>
        <w:shd w:val="clear" w:color="auto" w:fill="FFFFFF"/>
        <w:spacing w:before="0" w:beforeAutospacing="0" w:after="300" w:afterAutospacing="0"/>
        <w:rPr>
          <w:rFonts w:asciiTheme="majorHAnsi" w:hAnsiTheme="majorHAnsi"/>
          <w:sz w:val="24"/>
          <w:szCs w:val="24"/>
        </w:rPr>
      </w:pPr>
      <w:r w:rsidRPr="003D50A2">
        <w:rPr>
          <w:rFonts w:asciiTheme="majorHAnsi" w:hAnsiTheme="majorHAnsi"/>
          <w:sz w:val="24"/>
          <w:szCs w:val="24"/>
        </w:rPr>
        <w:t>The part of pay disparity that is driven by differential ability to work long hours is easy to detect, but what do we do? Mandate that everyone be paid a flat rate by the hour? Put everyone in the country on something like the government’s</w:t>
      </w:r>
      <w:r w:rsidRPr="003D50A2">
        <w:rPr>
          <w:rStyle w:val="apple-converted-space"/>
          <w:rFonts w:asciiTheme="majorHAnsi" w:hAnsiTheme="majorHAnsi"/>
          <w:sz w:val="24"/>
          <w:szCs w:val="24"/>
        </w:rPr>
        <w:t> </w:t>
      </w:r>
      <w:r w:rsidRPr="003D50A2">
        <w:rPr>
          <w:rFonts w:asciiTheme="majorHAnsi" w:hAnsiTheme="majorHAnsi"/>
          <w:sz w:val="24"/>
          <w:szCs w:val="24"/>
        </w:rPr>
        <w:t>GS [Government Schedule Classification and Pay] system? Cap working hours? To state the meaningful solutions is to reject them.</w:t>
      </w:r>
    </w:p>
    <w:p w14:paraId="5027F942" w14:textId="77777777" w:rsidR="007008FB" w:rsidRPr="003D50A2" w:rsidRDefault="007008FB" w:rsidP="007008FB">
      <w:pPr>
        <w:pStyle w:val="NormalWeb"/>
        <w:shd w:val="clear" w:color="auto" w:fill="FFFFFF"/>
        <w:spacing w:before="0" w:beforeAutospacing="0" w:after="300" w:afterAutospacing="0"/>
        <w:rPr>
          <w:rFonts w:asciiTheme="majorHAnsi" w:hAnsiTheme="majorHAnsi"/>
          <w:sz w:val="24"/>
          <w:szCs w:val="24"/>
        </w:rPr>
      </w:pPr>
      <w:r w:rsidRPr="003D50A2">
        <w:rPr>
          <w:rFonts w:asciiTheme="majorHAnsi" w:hAnsiTheme="majorHAnsi"/>
          <w:sz w:val="24"/>
          <w:szCs w:val="24"/>
        </w:rPr>
        <w:t>The solutions that often do get proposed -- mandatory paid maternity leave for at least a year, generously subsidized childcare, more flexible schedules and so forth -- would certainly make it more convenient for working women to be mothers, but to the extent that they make it easier to take off chunks of time, they might even increase pay disparity, not decrease it, particularly among educated women. Subsidized day care is not going to help anyone work 14 hours a day. You can mandate paternity leave, but you cannot mandate that men use it to take care of their kids, rather than getting some work in.</w:t>
      </w:r>
    </w:p>
    <w:p w14:paraId="2892325E" w14:textId="77777777" w:rsidR="007008FB" w:rsidRPr="003D50A2" w:rsidRDefault="007008FB" w:rsidP="007008FB">
      <w:pPr>
        <w:pStyle w:val="NormalWeb"/>
        <w:shd w:val="clear" w:color="auto" w:fill="FFFFFF"/>
        <w:spacing w:before="0" w:beforeAutospacing="0" w:after="300" w:afterAutospacing="0"/>
        <w:rPr>
          <w:rFonts w:asciiTheme="majorHAnsi" w:hAnsiTheme="majorHAnsi"/>
          <w:sz w:val="24"/>
          <w:szCs w:val="24"/>
        </w:rPr>
      </w:pPr>
      <w:r w:rsidRPr="003D50A2">
        <w:rPr>
          <w:rFonts w:asciiTheme="majorHAnsi" w:hAnsiTheme="majorHAnsi"/>
          <w:sz w:val="24"/>
          <w:szCs w:val="24"/>
        </w:rPr>
        <w:t>When married men were paid more than single women as a matter of explicit policy, this was relatively easy to fix. When married men are paid more than single women because their wives are relieving them of the burden of home duties, it’s a lot harder to describe a remedy. To the extent that it’s needed,* the remaining work to be done on the pay gap has to be done in places where the government, or indeed any explicit policy, has difficulty going: inside families, or the subconscious recesses of our minds.</w:t>
      </w:r>
    </w:p>
    <w:p w14:paraId="0BA30E61" w14:textId="77777777" w:rsidR="007008FB" w:rsidRDefault="007008FB" w:rsidP="007008FB">
      <w:pPr>
        <w:rPr>
          <w:rStyle w:val="Hyperlink"/>
          <w:rFonts w:asciiTheme="majorHAnsi" w:hAnsiTheme="majorHAnsi"/>
        </w:rPr>
      </w:pPr>
      <w:r w:rsidRPr="003D50A2">
        <w:rPr>
          <w:rFonts w:asciiTheme="majorHAnsi" w:hAnsiTheme="majorHAnsi"/>
          <w:color w:val="auto"/>
        </w:rPr>
        <w:t xml:space="preserve">Source: </w:t>
      </w:r>
      <w:hyperlink r:id="rId52" w:history="1">
        <w:r w:rsidRPr="00F81920">
          <w:rPr>
            <w:rStyle w:val="Hyperlink"/>
            <w:rFonts w:asciiTheme="majorHAnsi" w:hAnsiTheme="majorHAnsi"/>
          </w:rPr>
          <w:t>http://www.bloombergview.com/articles/2014-04-08/government-can-t-fix-real-gender-pay-gap</w:t>
        </w:r>
      </w:hyperlink>
    </w:p>
    <w:p w14:paraId="3F17B0A0" w14:textId="77777777" w:rsidR="00D538EB" w:rsidRDefault="00D538EB" w:rsidP="007008FB">
      <w:pPr>
        <w:rPr>
          <w:rStyle w:val="Hyperlink"/>
          <w:rFonts w:asciiTheme="majorHAnsi" w:hAnsiTheme="majorHAnsi"/>
        </w:rPr>
      </w:pPr>
    </w:p>
    <w:p w14:paraId="0ADFCE4F" w14:textId="77777777" w:rsidR="00D538EB" w:rsidRDefault="00D538EB" w:rsidP="007008FB">
      <w:pPr>
        <w:rPr>
          <w:rStyle w:val="Hyperlink"/>
          <w:rFonts w:asciiTheme="majorHAnsi" w:hAnsiTheme="majorHAnsi"/>
        </w:rPr>
      </w:pPr>
    </w:p>
    <w:p w14:paraId="3D5D4368" w14:textId="77777777" w:rsidR="00D538EB" w:rsidRDefault="00D538EB" w:rsidP="007008FB">
      <w:pPr>
        <w:rPr>
          <w:rFonts w:asciiTheme="majorHAnsi" w:hAnsiTheme="majorHAnsi"/>
          <w:color w:val="auto"/>
        </w:rPr>
        <w:sectPr w:rsidR="00D538EB" w:rsidSect="00A82A72">
          <w:pgSz w:w="12240" w:h="15840"/>
          <w:pgMar w:top="864" w:right="864" w:bottom="864" w:left="864" w:header="720" w:footer="720" w:gutter="0"/>
          <w:cols w:space="720"/>
          <w:docGrid w:linePitch="360"/>
        </w:sectPr>
      </w:pPr>
    </w:p>
    <w:p w14:paraId="2EE0F87C" w14:textId="77777777" w:rsidR="00D538EB" w:rsidRPr="000473AF" w:rsidRDefault="00D538EB" w:rsidP="00D538EB">
      <w:pPr>
        <w:pStyle w:val="Normal1"/>
        <w:rPr>
          <w:rFonts w:asciiTheme="majorHAnsi" w:hAnsiTheme="majorHAnsi"/>
          <w:szCs w:val="24"/>
        </w:rPr>
      </w:pP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D538EB" w:rsidRPr="000473AF" w14:paraId="0BAE9AE7" w14:textId="77777777" w:rsidTr="00512719">
        <w:tc>
          <w:tcPr>
            <w:tcW w:w="10800" w:type="dxa"/>
            <w:shd w:val="clear" w:color="auto" w:fill="003366"/>
            <w:vAlign w:val="center"/>
          </w:tcPr>
          <w:p w14:paraId="07A979B4" w14:textId="77777777" w:rsidR="00D538EB" w:rsidRPr="000473AF" w:rsidRDefault="00D538EB" w:rsidP="00512719">
            <w:pPr>
              <w:pStyle w:val="Normal1"/>
              <w:spacing w:before="60" w:after="60"/>
              <w:jc w:val="center"/>
              <w:rPr>
                <w:rFonts w:asciiTheme="majorHAnsi" w:hAnsiTheme="majorHAnsi"/>
                <w:szCs w:val="24"/>
              </w:rPr>
            </w:pPr>
            <w:r w:rsidRPr="000473AF">
              <w:rPr>
                <w:rFonts w:asciiTheme="majorHAnsi" w:eastAsia="Georgia" w:hAnsiTheme="majorHAnsi" w:cs="Georgia"/>
                <w:b/>
                <w:color w:val="FFFFFF"/>
                <w:szCs w:val="24"/>
              </w:rPr>
              <w:t xml:space="preserve">Summative Performance Task </w:t>
            </w:r>
          </w:p>
        </w:tc>
      </w:tr>
    </w:tbl>
    <w:p w14:paraId="44793F59" w14:textId="77777777" w:rsidR="00D538EB" w:rsidRPr="000473AF" w:rsidRDefault="00D538EB" w:rsidP="00D538EB">
      <w:pPr>
        <w:pStyle w:val="Normal1"/>
        <w:rPr>
          <w:rFonts w:asciiTheme="majorHAnsi" w:hAnsiTheme="majorHAnsi"/>
          <w:szCs w:val="24"/>
        </w:rPr>
      </w:pPr>
    </w:p>
    <w:tbl>
      <w:tblPr>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8"/>
        <w:gridCol w:w="8910"/>
      </w:tblGrid>
      <w:tr w:rsidR="00512719" w:rsidRPr="000473AF" w14:paraId="7F5889B2" w14:textId="77777777" w:rsidTr="00512719">
        <w:tc>
          <w:tcPr>
            <w:tcW w:w="1998" w:type="dxa"/>
            <w:shd w:val="clear" w:color="auto" w:fill="012056"/>
            <w:vAlign w:val="center"/>
          </w:tcPr>
          <w:p w14:paraId="7A801258" w14:textId="77777777" w:rsidR="00512719" w:rsidRPr="00A33A0F" w:rsidRDefault="00512719" w:rsidP="00512719">
            <w:pPr>
              <w:pStyle w:val="Normal1"/>
              <w:spacing w:before="60" w:after="60"/>
              <w:jc w:val="center"/>
              <w:rPr>
                <w:rFonts w:asciiTheme="majorHAnsi" w:hAnsiTheme="majorHAnsi"/>
                <w:color w:val="FFFFFF" w:themeColor="background1"/>
                <w:szCs w:val="24"/>
              </w:rPr>
            </w:pPr>
            <w:r w:rsidRPr="00A33A0F">
              <w:rPr>
                <w:rFonts w:asciiTheme="majorHAnsi" w:eastAsia="Georgia" w:hAnsiTheme="majorHAnsi" w:cs="Georgia"/>
                <w:color w:val="FFFFFF" w:themeColor="background1"/>
                <w:szCs w:val="24"/>
              </w:rPr>
              <w:t xml:space="preserve">Summative Performance Task </w:t>
            </w:r>
          </w:p>
        </w:tc>
        <w:tc>
          <w:tcPr>
            <w:tcW w:w="8910" w:type="dxa"/>
            <w:vAlign w:val="center"/>
          </w:tcPr>
          <w:p w14:paraId="1E4CB215" w14:textId="7157CA1B" w:rsidR="00512719" w:rsidRPr="00512719" w:rsidRDefault="00512719" w:rsidP="00875777">
            <w:pPr>
              <w:pStyle w:val="Normal1"/>
              <w:spacing w:line="276" w:lineRule="auto"/>
              <w:rPr>
                <w:rFonts w:asciiTheme="majorHAnsi" w:hAnsiTheme="majorHAnsi"/>
                <w:szCs w:val="24"/>
              </w:rPr>
            </w:pPr>
            <w:r w:rsidRPr="00512719">
              <w:rPr>
                <w:rFonts w:asciiTheme="majorHAnsi" w:hAnsiTheme="majorHAnsi"/>
                <w:i/>
                <w:szCs w:val="24"/>
              </w:rPr>
              <w:t xml:space="preserve">What should </w:t>
            </w:r>
            <w:r w:rsidR="004F28DD">
              <w:rPr>
                <w:rFonts w:asciiTheme="majorHAnsi" w:hAnsiTheme="majorHAnsi"/>
                <w:i/>
                <w:szCs w:val="24"/>
              </w:rPr>
              <w:t>b</w:t>
            </w:r>
            <w:r w:rsidRPr="00512719">
              <w:rPr>
                <w:rFonts w:asciiTheme="majorHAnsi" w:hAnsiTheme="majorHAnsi"/>
                <w:i/>
                <w:szCs w:val="24"/>
              </w:rPr>
              <w:t>e do</w:t>
            </w:r>
            <w:r w:rsidR="004F28DD">
              <w:rPr>
                <w:rFonts w:asciiTheme="majorHAnsi" w:hAnsiTheme="majorHAnsi"/>
                <w:i/>
                <w:szCs w:val="24"/>
              </w:rPr>
              <w:t>ne</w:t>
            </w:r>
            <w:r w:rsidRPr="00512719">
              <w:rPr>
                <w:rFonts w:asciiTheme="majorHAnsi" w:hAnsiTheme="majorHAnsi"/>
                <w:i/>
                <w:szCs w:val="24"/>
              </w:rPr>
              <w:t xml:space="preserve"> about the gender wage gap?</w:t>
            </w:r>
            <w:r w:rsidRPr="00512719">
              <w:rPr>
                <w:rFonts w:asciiTheme="majorHAnsi" w:hAnsiTheme="majorHAnsi"/>
                <w:szCs w:val="24"/>
              </w:rPr>
              <w:t xml:space="preserve">  Construct an argument (e.g., detailed outline, poster, essay) </w:t>
            </w:r>
            <w:r w:rsidRPr="00512719">
              <w:rPr>
                <w:rFonts w:asciiTheme="majorHAnsi" w:eastAsia="Arial" w:hAnsiTheme="majorHAnsi" w:cs="Arial"/>
                <w:szCs w:val="24"/>
              </w:rPr>
              <w:t>that addresses the compelling question using specific claims and relevant evidence</w:t>
            </w:r>
            <w:r>
              <w:rPr>
                <w:rFonts w:asciiTheme="majorHAnsi" w:eastAsia="Arial" w:hAnsiTheme="majorHAnsi" w:cs="Arial"/>
                <w:szCs w:val="24"/>
              </w:rPr>
              <w:t xml:space="preserve"> using </w:t>
            </w:r>
            <w:r w:rsidRPr="00512719">
              <w:rPr>
                <w:rFonts w:asciiTheme="majorHAnsi" w:eastAsia="Arial" w:hAnsiTheme="majorHAnsi" w:cs="Arial"/>
                <w:szCs w:val="24"/>
              </w:rPr>
              <w:t xml:space="preserve">information from contemporary sources. </w:t>
            </w:r>
            <w:r>
              <w:rPr>
                <w:rFonts w:asciiTheme="majorHAnsi" w:eastAsia="Arial" w:hAnsiTheme="majorHAnsi" w:cs="Arial"/>
                <w:szCs w:val="24"/>
              </w:rPr>
              <w:t xml:space="preserve"> </w:t>
            </w:r>
            <w:r w:rsidRPr="00512719">
              <w:rPr>
                <w:rFonts w:asciiTheme="majorHAnsi" w:eastAsia="Arial" w:hAnsiTheme="majorHAnsi" w:cs="Arial"/>
                <w:b/>
                <w:szCs w:val="24"/>
              </w:rPr>
              <w:t>Action</w:t>
            </w:r>
            <w:r>
              <w:rPr>
                <w:rFonts w:asciiTheme="majorHAnsi" w:eastAsia="Arial" w:hAnsiTheme="majorHAnsi" w:cs="Arial"/>
                <w:szCs w:val="24"/>
              </w:rPr>
              <w:t xml:space="preserve">: Write an op-ed for a local or </w:t>
            </w:r>
            <w:r w:rsidR="00E749D7">
              <w:rPr>
                <w:rFonts w:asciiTheme="majorHAnsi" w:eastAsia="Arial" w:hAnsiTheme="majorHAnsi" w:cs="Arial"/>
                <w:szCs w:val="24"/>
              </w:rPr>
              <w:t>n</w:t>
            </w:r>
            <w:r>
              <w:rPr>
                <w:rFonts w:asciiTheme="majorHAnsi" w:eastAsia="Arial" w:hAnsiTheme="majorHAnsi" w:cs="Arial"/>
                <w:szCs w:val="24"/>
              </w:rPr>
              <w:t xml:space="preserve">ational newspaper stating </w:t>
            </w:r>
            <w:r w:rsidR="00297581">
              <w:rPr>
                <w:rFonts w:asciiTheme="majorHAnsi" w:eastAsia="Arial" w:hAnsiTheme="majorHAnsi" w:cs="Arial"/>
                <w:szCs w:val="24"/>
              </w:rPr>
              <w:t xml:space="preserve">an </w:t>
            </w:r>
            <w:r>
              <w:rPr>
                <w:rFonts w:asciiTheme="majorHAnsi" w:eastAsia="Arial" w:hAnsiTheme="majorHAnsi" w:cs="Arial"/>
                <w:szCs w:val="24"/>
              </w:rPr>
              <w:t xml:space="preserve">argument for what should be done about the gender wage gap and address economic, historic, geographic, </w:t>
            </w:r>
            <w:r w:rsidR="00747E0B">
              <w:rPr>
                <w:rFonts w:asciiTheme="majorHAnsi" w:eastAsia="Arial" w:hAnsiTheme="majorHAnsi" w:cs="Arial"/>
                <w:szCs w:val="24"/>
              </w:rPr>
              <w:t xml:space="preserve">and </w:t>
            </w:r>
            <w:r>
              <w:rPr>
                <w:rFonts w:asciiTheme="majorHAnsi" w:eastAsia="Arial" w:hAnsiTheme="majorHAnsi" w:cs="Arial"/>
                <w:szCs w:val="24"/>
              </w:rPr>
              <w:t>political factors that have in</w:t>
            </w:r>
            <w:r w:rsidR="00747E0B">
              <w:rPr>
                <w:rFonts w:asciiTheme="majorHAnsi" w:eastAsia="Arial" w:hAnsiTheme="majorHAnsi" w:cs="Arial"/>
                <w:szCs w:val="24"/>
              </w:rPr>
              <w:t xml:space="preserve">formed </w:t>
            </w:r>
            <w:r w:rsidR="00297581">
              <w:rPr>
                <w:rFonts w:asciiTheme="majorHAnsi" w:eastAsia="Arial" w:hAnsiTheme="majorHAnsi" w:cs="Arial"/>
                <w:szCs w:val="24"/>
              </w:rPr>
              <w:t>the</w:t>
            </w:r>
            <w:r w:rsidR="00747E0B">
              <w:rPr>
                <w:rFonts w:asciiTheme="majorHAnsi" w:eastAsia="Arial" w:hAnsiTheme="majorHAnsi" w:cs="Arial"/>
                <w:szCs w:val="24"/>
              </w:rPr>
              <w:t xml:space="preserve"> argument</w:t>
            </w:r>
            <w:r>
              <w:rPr>
                <w:rFonts w:asciiTheme="majorHAnsi" w:eastAsia="Arial" w:hAnsiTheme="majorHAnsi" w:cs="Arial"/>
                <w:szCs w:val="24"/>
              </w:rPr>
              <w:t>.</w:t>
            </w:r>
          </w:p>
        </w:tc>
      </w:tr>
      <w:tr w:rsidR="00512719" w:rsidRPr="000473AF" w14:paraId="6ED734B6" w14:textId="77777777" w:rsidTr="00512719">
        <w:tc>
          <w:tcPr>
            <w:tcW w:w="1998" w:type="dxa"/>
            <w:shd w:val="clear" w:color="auto" w:fill="BFBFBF" w:themeFill="background1" w:themeFillShade="BF"/>
            <w:vAlign w:val="center"/>
          </w:tcPr>
          <w:p w14:paraId="02A7691B" w14:textId="77777777" w:rsidR="00512719" w:rsidRPr="007B2C1A" w:rsidRDefault="00512719" w:rsidP="00512719">
            <w:pPr>
              <w:pStyle w:val="Normal1"/>
              <w:spacing w:before="60" w:after="60"/>
              <w:jc w:val="center"/>
              <w:rPr>
                <w:rFonts w:asciiTheme="majorHAnsi" w:eastAsia="Georgia" w:hAnsiTheme="majorHAnsi" w:cs="Georgia"/>
                <w:color w:val="auto"/>
                <w:szCs w:val="24"/>
              </w:rPr>
            </w:pPr>
            <w:r w:rsidRPr="007B2C1A">
              <w:rPr>
                <w:rFonts w:asciiTheme="majorHAnsi" w:eastAsia="Georgia" w:hAnsiTheme="majorHAnsi" w:cs="Georgia"/>
                <w:color w:val="auto"/>
                <w:szCs w:val="24"/>
              </w:rPr>
              <w:t>Conceptual Understandings</w:t>
            </w:r>
          </w:p>
        </w:tc>
        <w:tc>
          <w:tcPr>
            <w:tcW w:w="8910" w:type="dxa"/>
            <w:vAlign w:val="center"/>
          </w:tcPr>
          <w:p w14:paraId="6B77D299" w14:textId="36C026EF" w:rsidR="00512719" w:rsidRPr="00A33A0F" w:rsidRDefault="00747E0B" w:rsidP="00512719">
            <w:pPr>
              <w:pStyle w:val="Normal1"/>
              <w:spacing w:line="276" w:lineRule="auto"/>
              <w:rPr>
                <w:rFonts w:asciiTheme="majorHAnsi" w:hAnsiTheme="majorHAnsi"/>
                <w:szCs w:val="24"/>
              </w:rPr>
            </w:pPr>
            <w:r w:rsidRPr="007163E0">
              <w:rPr>
                <w:rFonts w:asciiTheme="majorHAnsi" w:hAnsiTheme="majorHAnsi"/>
                <w:szCs w:val="24"/>
              </w:rPr>
              <w:t>The degree to which economic inequality reflects social, political, or economic injustices versus individual choices is hotly debated. The role that the government should play in decreasing this gap, including the variety of government programs designed to combat poverty, is debated as well.</w:t>
            </w:r>
          </w:p>
        </w:tc>
      </w:tr>
      <w:tr w:rsidR="00512719" w:rsidRPr="000473AF" w14:paraId="3022C869" w14:textId="77777777" w:rsidTr="00512719">
        <w:tc>
          <w:tcPr>
            <w:tcW w:w="1998" w:type="dxa"/>
            <w:shd w:val="clear" w:color="auto" w:fill="BFBFBF" w:themeFill="background1" w:themeFillShade="BF"/>
            <w:vAlign w:val="center"/>
          </w:tcPr>
          <w:p w14:paraId="510E2812" w14:textId="77777777" w:rsidR="00512719" w:rsidRPr="007B2C1A" w:rsidRDefault="00512719" w:rsidP="00512719">
            <w:pPr>
              <w:pStyle w:val="Normal1"/>
              <w:spacing w:before="60" w:after="60"/>
              <w:jc w:val="center"/>
              <w:rPr>
                <w:rFonts w:asciiTheme="majorHAnsi" w:eastAsia="Georgia" w:hAnsiTheme="majorHAnsi" w:cs="Georgia"/>
                <w:color w:val="auto"/>
                <w:szCs w:val="24"/>
              </w:rPr>
            </w:pPr>
            <w:r w:rsidRPr="007B2C1A">
              <w:rPr>
                <w:rFonts w:asciiTheme="majorHAnsi" w:eastAsia="Georgia" w:hAnsiTheme="majorHAnsi" w:cs="Georgia"/>
                <w:color w:val="auto"/>
                <w:szCs w:val="24"/>
              </w:rPr>
              <w:t>Content Specifications</w:t>
            </w:r>
          </w:p>
        </w:tc>
        <w:tc>
          <w:tcPr>
            <w:tcW w:w="8910" w:type="dxa"/>
            <w:vAlign w:val="center"/>
          </w:tcPr>
          <w:p w14:paraId="2724216B" w14:textId="78FDF9D0" w:rsidR="00512719" w:rsidRPr="00A33A0F" w:rsidRDefault="00512719" w:rsidP="00512719">
            <w:pPr>
              <w:pStyle w:val="Normal1"/>
              <w:spacing w:line="276" w:lineRule="auto"/>
              <w:rPr>
                <w:rFonts w:asciiTheme="majorHAnsi" w:hAnsiTheme="majorHAnsi"/>
                <w:szCs w:val="24"/>
              </w:rPr>
            </w:pPr>
            <w:r>
              <w:rPr>
                <w:rFonts w:asciiTheme="majorHAnsi" w:hAnsiTheme="majorHAnsi"/>
                <w:szCs w:val="24"/>
              </w:rPr>
              <w:t>n/a</w:t>
            </w:r>
          </w:p>
        </w:tc>
      </w:tr>
      <w:tr w:rsidR="00512719" w:rsidRPr="000473AF" w14:paraId="49298887" w14:textId="77777777" w:rsidTr="00512719">
        <w:tc>
          <w:tcPr>
            <w:tcW w:w="1998" w:type="dxa"/>
            <w:shd w:val="clear" w:color="auto" w:fill="BFBFBF" w:themeFill="background1" w:themeFillShade="BF"/>
            <w:vAlign w:val="center"/>
          </w:tcPr>
          <w:p w14:paraId="416F2302" w14:textId="77777777" w:rsidR="00512719" w:rsidRPr="007B2C1A" w:rsidRDefault="00512719" w:rsidP="00512719">
            <w:pPr>
              <w:pStyle w:val="Normal1"/>
              <w:spacing w:before="60" w:after="60"/>
              <w:jc w:val="center"/>
              <w:rPr>
                <w:rFonts w:asciiTheme="majorHAnsi" w:eastAsia="Georgia" w:hAnsiTheme="majorHAnsi" w:cs="Georgia"/>
                <w:color w:val="auto"/>
                <w:szCs w:val="24"/>
              </w:rPr>
            </w:pPr>
            <w:r w:rsidRPr="007B2C1A">
              <w:rPr>
                <w:rFonts w:asciiTheme="majorHAnsi" w:eastAsia="Georgia" w:hAnsiTheme="majorHAnsi" w:cs="Georgia"/>
                <w:color w:val="auto"/>
                <w:szCs w:val="24"/>
              </w:rPr>
              <w:t>Social Studies Practices</w:t>
            </w:r>
          </w:p>
        </w:tc>
        <w:tc>
          <w:tcPr>
            <w:tcW w:w="8910" w:type="dxa"/>
            <w:vAlign w:val="center"/>
          </w:tcPr>
          <w:p w14:paraId="1EB7A416" w14:textId="1D36D5AC" w:rsidR="00512719" w:rsidRDefault="00512719" w:rsidP="00512719">
            <w:pPr>
              <w:pStyle w:val="Normal1"/>
              <w:spacing w:line="276" w:lineRule="auto"/>
              <w:rPr>
                <w:rFonts w:asciiTheme="majorHAnsi" w:hAnsiTheme="majorHAnsi"/>
                <w:szCs w:val="24"/>
              </w:rPr>
            </w:pPr>
            <w:r w:rsidRPr="00512719">
              <w:rPr>
                <w:rFonts w:asciiTheme="majorHAnsi" w:eastAsia="Georgia" w:hAnsiTheme="majorHAnsi" w:cs="Georgia"/>
                <w:szCs w:val="24"/>
              </w:rPr>
              <w:t>Gathering, U</w:t>
            </w:r>
            <w:r>
              <w:rPr>
                <w:rFonts w:asciiTheme="majorHAnsi" w:eastAsia="Georgia" w:hAnsiTheme="majorHAnsi" w:cs="Georgia"/>
                <w:szCs w:val="24"/>
              </w:rPr>
              <w:t>sing, and Interpreting Evidence</w:t>
            </w:r>
            <w:r w:rsidRPr="00512719">
              <w:rPr>
                <w:rFonts w:asciiTheme="majorHAnsi" w:hAnsiTheme="majorHAnsi"/>
                <w:szCs w:val="24"/>
              </w:rPr>
              <w:t xml:space="preserve"> </w:t>
            </w:r>
          </w:p>
          <w:p w14:paraId="059513DA" w14:textId="77777777" w:rsidR="00512719" w:rsidRDefault="00512719" w:rsidP="00512719">
            <w:pPr>
              <w:pStyle w:val="Normal1"/>
              <w:spacing w:line="276" w:lineRule="auto"/>
              <w:rPr>
                <w:rFonts w:asciiTheme="majorHAnsi" w:hAnsiTheme="majorHAnsi"/>
                <w:szCs w:val="24"/>
              </w:rPr>
            </w:pPr>
            <w:r w:rsidRPr="00512719">
              <w:rPr>
                <w:rFonts w:asciiTheme="majorHAnsi" w:hAnsiTheme="majorHAnsi"/>
                <w:szCs w:val="24"/>
              </w:rPr>
              <w:t>E</w:t>
            </w:r>
            <w:r>
              <w:rPr>
                <w:rFonts w:asciiTheme="majorHAnsi" w:hAnsiTheme="majorHAnsi"/>
                <w:szCs w:val="24"/>
              </w:rPr>
              <w:t>conomics and Economics Systems</w:t>
            </w:r>
          </w:p>
          <w:p w14:paraId="49D4DB2C" w14:textId="77777777" w:rsidR="00512719" w:rsidRDefault="00512719" w:rsidP="00512719">
            <w:pPr>
              <w:pStyle w:val="Normal1"/>
              <w:spacing w:line="276" w:lineRule="auto"/>
              <w:rPr>
                <w:rFonts w:asciiTheme="majorHAnsi" w:hAnsiTheme="majorHAnsi"/>
                <w:szCs w:val="24"/>
              </w:rPr>
            </w:pPr>
            <w:r w:rsidRPr="00512719">
              <w:rPr>
                <w:rFonts w:asciiTheme="majorHAnsi" w:hAnsiTheme="majorHAnsi"/>
                <w:szCs w:val="24"/>
              </w:rPr>
              <w:t>Chronol</w:t>
            </w:r>
            <w:r>
              <w:rPr>
                <w:rFonts w:asciiTheme="majorHAnsi" w:hAnsiTheme="majorHAnsi"/>
                <w:szCs w:val="24"/>
              </w:rPr>
              <w:t>ogical Reasoning and Causation</w:t>
            </w:r>
          </w:p>
          <w:p w14:paraId="6D2DF3BD" w14:textId="77777777" w:rsidR="00512719" w:rsidRDefault="00512719" w:rsidP="00512719">
            <w:pPr>
              <w:pStyle w:val="Normal1"/>
              <w:spacing w:line="276" w:lineRule="auto"/>
              <w:rPr>
                <w:rFonts w:asciiTheme="majorHAnsi" w:hAnsiTheme="majorHAnsi"/>
                <w:szCs w:val="24"/>
              </w:rPr>
            </w:pPr>
            <w:r>
              <w:rPr>
                <w:rFonts w:asciiTheme="majorHAnsi" w:hAnsiTheme="majorHAnsi"/>
                <w:szCs w:val="24"/>
              </w:rPr>
              <w:t>Geographic Reasoning</w:t>
            </w:r>
          </w:p>
          <w:p w14:paraId="6EEE5B18" w14:textId="55F9DA06" w:rsidR="00512719" w:rsidRPr="00512719" w:rsidRDefault="00512719" w:rsidP="00512719">
            <w:pPr>
              <w:pStyle w:val="Normal1"/>
              <w:spacing w:line="276" w:lineRule="auto"/>
              <w:rPr>
                <w:rFonts w:asciiTheme="majorHAnsi" w:hAnsiTheme="majorHAnsi"/>
                <w:szCs w:val="24"/>
              </w:rPr>
            </w:pPr>
            <w:r w:rsidRPr="00512719">
              <w:rPr>
                <w:rFonts w:asciiTheme="majorHAnsi" w:hAnsiTheme="majorHAnsi"/>
                <w:szCs w:val="24"/>
              </w:rPr>
              <w:t>Civic Participation</w:t>
            </w:r>
          </w:p>
        </w:tc>
      </w:tr>
    </w:tbl>
    <w:p w14:paraId="59677098" w14:textId="16EC9884" w:rsidR="00D538EB" w:rsidRPr="000473AF" w:rsidRDefault="00D538EB" w:rsidP="00D538EB">
      <w:pPr>
        <w:pStyle w:val="Normal1"/>
        <w:rPr>
          <w:rFonts w:asciiTheme="majorHAnsi" w:hAnsiTheme="majorHAnsi"/>
          <w:szCs w:val="24"/>
        </w:rPr>
      </w:pPr>
    </w:p>
    <w:p w14:paraId="705750FB" w14:textId="4FF17308" w:rsidR="00D538EB" w:rsidRPr="00747E0B" w:rsidRDefault="00D538EB" w:rsidP="00DC2B44">
      <w:pPr>
        <w:pStyle w:val="Normal1"/>
        <w:rPr>
          <w:rFonts w:asciiTheme="majorHAnsi" w:hAnsiTheme="majorHAnsi"/>
          <w:szCs w:val="24"/>
        </w:rPr>
      </w:pPr>
      <w:r w:rsidRPr="00D62F1C">
        <w:rPr>
          <w:rFonts w:asciiTheme="majorHAnsi" w:eastAsia="Georgia" w:hAnsiTheme="majorHAnsi" w:cs="Georgia"/>
          <w:szCs w:val="24"/>
        </w:rPr>
        <w:t xml:space="preserve">In this task, students </w:t>
      </w:r>
      <w:r>
        <w:rPr>
          <w:rFonts w:asciiTheme="majorHAnsi" w:eastAsia="Georgia" w:hAnsiTheme="majorHAnsi" w:cs="Georgia"/>
          <w:szCs w:val="24"/>
        </w:rPr>
        <w:t>construct</w:t>
      </w:r>
      <w:r w:rsidRPr="00D62F1C">
        <w:rPr>
          <w:rFonts w:asciiTheme="majorHAnsi" w:eastAsia="Georgia" w:hAnsiTheme="majorHAnsi" w:cs="Georgia"/>
          <w:szCs w:val="24"/>
        </w:rPr>
        <w:t xml:space="preserve"> an extended, evidence-based argument responding to the prompt</w:t>
      </w:r>
      <w:r>
        <w:rPr>
          <w:rFonts w:asciiTheme="majorHAnsi" w:eastAsia="Georgia" w:hAnsiTheme="majorHAnsi" w:cs="Georgia"/>
          <w:szCs w:val="24"/>
        </w:rPr>
        <w:t xml:space="preserve">, </w:t>
      </w:r>
      <w:r w:rsidR="00747E0B">
        <w:rPr>
          <w:rFonts w:asciiTheme="majorHAnsi" w:hAnsiTheme="majorHAnsi"/>
          <w:i/>
          <w:szCs w:val="24"/>
        </w:rPr>
        <w:t>w</w:t>
      </w:r>
      <w:r w:rsidR="00747E0B" w:rsidRPr="00512719">
        <w:rPr>
          <w:rFonts w:asciiTheme="majorHAnsi" w:hAnsiTheme="majorHAnsi"/>
          <w:i/>
          <w:szCs w:val="24"/>
        </w:rPr>
        <w:t xml:space="preserve">hat should </w:t>
      </w:r>
      <w:r w:rsidR="004F28DD">
        <w:rPr>
          <w:rFonts w:asciiTheme="majorHAnsi" w:hAnsiTheme="majorHAnsi"/>
          <w:i/>
          <w:szCs w:val="24"/>
        </w:rPr>
        <w:t>b</w:t>
      </w:r>
      <w:r w:rsidR="00747E0B" w:rsidRPr="00512719">
        <w:rPr>
          <w:rFonts w:asciiTheme="majorHAnsi" w:hAnsiTheme="majorHAnsi"/>
          <w:i/>
          <w:szCs w:val="24"/>
        </w:rPr>
        <w:t>e do</w:t>
      </w:r>
      <w:r w:rsidR="004F28DD">
        <w:rPr>
          <w:rFonts w:asciiTheme="majorHAnsi" w:hAnsiTheme="majorHAnsi"/>
          <w:i/>
          <w:szCs w:val="24"/>
        </w:rPr>
        <w:t>ne</w:t>
      </w:r>
      <w:r w:rsidR="00747E0B" w:rsidRPr="00512719">
        <w:rPr>
          <w:rFonts w:asciiTheme="majorHAnsi" w:hAnsiTheme="majorHAnsi"/>
          <w:i/>
          <w:szCs w:val="24"/>
        </w:rPr>
        <w:t xml:space="preserve"> about the gender wage gap?</w:t>
      </w:r>
      <w:r w:rsidR="00747E0B" w:rsidRPr="00512719">
        <w:rPr>
          <w:rFonts w:asciiTheme="majorHAnsi" w:hAnsiTheme="majorHAnsi"/>
          <w:szCs w:val="24"/>
        </w:rPr>
        <w:t xml:space="preserve">  </w:t>
      </w:r>
      <w:r w:rsidRPr="00D62F1C">
        <w:rPr>
          <w:rFonts w:asciiTheme="majorHAnsi" w:eastAsia="Georgia" w:hAnsiTheme="majorHAnsi" w:cs="Georgia"/>
          <w:szCs w:val="24"/>
        </w:rPr>
        <w:t xml:space="preserve"> </w:t>
      </w:r>
      <w:r>
        <w:rPr>
          <w:rFonts w:asciiTheme="majorHAnsi" w:eastAsia="Georgia" w:hAnsiTheme="majorHAnsi" w:cs="Georgia"/>
          <w:szCs w:val="24"/>
        </w:rPr>
        <w:t xml:space="preserve"> </w:t>
      </w:r>
      <w:r w:rsidRPr="00D62F1C">
        <w:rPr>
          <w:rFonts w:asciiTheme="majorHAnsi" w:eastAsia="Georgia" w:hAnsiTheme="majorHAnsi" w:cs="Georgia"/>
          <w:szCs w:val="24"/>
        </w:rPr>
        <w:t xml:space="preserve">At this point in the students’ inquiry, they have </w:t>
      </w:r>
      <w:r>
        <w:rPr>
          <w:rFonts w:asciiTheme="majorHAnsi" w:eastAsia="Georgia" w:hAnsiTheme="majorHAnsi" w:cs="Georgia"/>
          <w:szCs w:val="24"/>
        </w:rPr>
        <w:t xml:space="preserve">examined the economic, </w:t>
      </w:r>
      <w:r w:rsidR="00747E0B">
        <w:rPr>
          <w:rFonts w:asciiTheme="majorHAnsi" w:eastAsia="Georgia" w:hAnsiTheme="majorHAnsi" w:cs="Georgia"/>
          <w:szCs w:val="24"/>
        </w:rPr>
        <w:t xml:space="preserve">historical, geographic, and </w:t>
      </w:r>
      <w:r>
        <w:rPr>
          <w:rFonts w:asciiTheme="majorHAnsi" w:eastAsia="Georgia" w:hAnsiTheme="majorHAnsi" w:cs="Georgia"/>
          <w:szCs w:val="24"/>
        </w:rPr>
        <w:t>political</w:t>
      </w:r>
      <w:r w:rsidR="00747E0B">
        <w:rPr>
          <w:rFonts w:asciiTheme="majorHAnsi" w:eastAsia="Georgia" w:hAnsiTheme="majorHAnsi" w:cs="Georgia"/>
          <w:szCs w:val="24"/>
        </w:rPr>
        <w:t xml:space="preserve"> aspects of the gender wage gap. </w:t>
      </w:r>
      <w:r>
        <w:rPr>
          <w:rFonts w:asciiTheme="majorHAnsi" w:eastAsia="Georgia" w:hAnsiTheme="majorHAnsi" w:cs="Georgia"/>
          <w:szCs w:val="24"/>
        </w:rPr>
        <w:t xml:space="preserve">Students </w:t>
      </w:r>
      <w:r w:rsidRPr="00817D42">
        <w:rPr>
          <w:rFonts w:asciiTheme="majorHAnsi" w:eastAsia="Georgia" w:hAnsiTheme="majorHAnsi" w:cs="Georgia"/>
          <w:szCs w:val="24"/>
        </w:rPr>
        <w:t>should be expected to demonstrate the breadth of their understanding</w:t>
      </w:r>
      <w:r>
        <w:rPr>
          <w:rFonts w:asciiTheme="majorHAnsi" w:eastAsia="Georgia" w:hAnsiTheme="majorHAnsi" w:cs="Georgia"/>
          <w:szCs w:val="24"/>
        </w:rPr>
        <w:t>s</w:t>
      </w:r>
      <w:r w:rsidRPr="00817D42">
        <w:rPr>
          <w:rFonts w:asciiTheme="majorHAnsi" w:eastAsia="Georgia" w:hAnsiTheme="majorHAnsi" w:cs="Georgia"/>
          <w:szCs w:val="24"/>
        </w:rPr>
        <w:t xml:space="preserve"> and their abilit</w:t>
      </w:r>
      <w:r>
        <w:rPr>
          <w:rFonts w:asciiTheme="majorHAnsi" w:eastAsia="Georgia" w:hAnsiTheme="majorHAnsi" w:cs="Georgia"/>
          <w:szCs w:val="24"/>
        </w:rPr>
        <w:t>ies</w:t>
      </w:r>
      <w:r w:rsidRPr="00817D42">
        <w:rPr>
          <w:rFonts w:asciiTheme="majorHAnsi" w:eastAsia="Georgia" w:hAnsiTheme="majorHAnsi" w:cs="Georgia"/>
          <w:szCs w:val="24"/>
        </w:rPr>
        <w:t xml:space="preserve"> to use evidence </w:t>
      </w:r>
      <w:r>
        <w:rPr>
          <w:rFonts w:asciiTheme="majorHAnsi" w:eastAsia="Georgia" w:hAnsiTheme="majorHAnsi" w:cs="Georgia"/>
          <w:szCs w:val="24"/>
        </w:rPr>
        <w:t xml:space="preserve">from multiple sources </w:t>
      </w:r>
      <w:r w:rsidRPr="00817D42">
        <w:rPr>
          <w:rFonts w:asciiTheme="majorHAnsi" w:eastAsia="Georgia" w:hAnsiTheme="majorHAnsi" w:cs="Georgia"/>
          <w:szCs w:val="24"/>
        </w:rPr>
        <w:t xml:space="preserve">to support their distinct claims. </w:t>
      </w:r>
      <w:r>
        <w:rPr>
          <w:rFonts w:asciiTheme="majorHAnsi" w:eastAsia="Georgia" w:hAnsiTheme="majorHAnsi" w:cs="Georgia"/>
          <w:szCs w:val="24"/>
        </w:rPr>
        <w:t>As students work through the summative t</w:t>
      </w:r>
      <w:r w:rsidR="00747E0B">
        <w:rPr>
          <w:rFonts w:asciiTheme="majorHAnsi" w:eastAsia="Georgia" w:hAnsiTheme="majorHAnsi" w:cs="Georgia"/>
          <w:szCs w:val="24"/>
        </w:rPr>
        <w:t xml:space="preserve">ask, they are demonstrating their use of five of the six social studies practices: </w:t>
      </w:r>
      <w:r w:rsidR="00747E0B" w:rsidRPr="00747E0B">
        <w:rPr>
          <w:rFonts w:asciiTheme="majorHAnsi" w:eastAsia="Georgia" w:hAnsiTheme="majorHAnsi" w:cs="Georgia"/>
          <w:i/>
          <w:szCs w:val="24"/>
        </w:rPr>
        <w:t>Gathering, Using, and Interpreting Evidence</w:t>
      </w:r>
      <w:r w:rsidR="00747E0B" w:rsidRPr="00747E0B">
        <w:rPr>
          <w:rFonts w:asciiTheme="majorHAnsi" w:hAnsiTheme="majorHAnsi"/>
          <w:i/>
          <w:szCs w:val="24"/>
        </w:rPr>
        <w:t>, Economics and Economics Systems, Chronological Reasoning and Causation, Geographic Reasoning, Civic Participation</w:t>
      </w:r>
      <w:r>
        <w:rPr>
          <w:rFonts w:asciiTheme="majorHAnsi" w:eastAsia="Georgia" w:hAnsiTheme="majorHAnsi" w:cs="Georgia"/>
          <w:szCs w:val="24"/>
        </w:rPr>
        <w:t xml:space="preserve">.  </w:t>
      </w:r>
    </w:p>
    <w:p w14:paraId="60CA9E40" w14:textId="77777777" w:rsidR="00D538EB" w:rsidRDefault="00D538EB" w:rsidP="00D538EB">
      <w:pPr>
        <w:pStyle w:val="Normal1"/>
        <w:rPr>
          <w:rFonts w:asciiTheme="majorHAnsi" w:eastAsia="Georgia" w:hAnsiTheme="majorHAnsi" w:cs="Georgia"/>
          <w:szCs w:val="24"/>
        </w:rPr>
      </w:pPr>
    </w:p>
    <w:p w14:paraId="5825DAD6" w14:textId="3BF77DA2" w:rsidR="00D538EB" w:rsidRPr="00EB46BE" w:rsidRDefault="00D538EB" w:rsidP="00D538EB">
      <w:pPr>
        <w:pStyle w:val="Normal1"/>
        <w:rPr>
          <w:rFonts w:asciiTheme="majorHAnsi" w:hAnsiTheme="majorHAnsi"/>
          <w:szCs w:val="24"/>
        </w:rPr>
      </w:pPr>
      <w:r w:rsidRPr="00D62F1C">
        <w:rPr>
          <w:rFonts w:asciiTheme="majorHAnsi" w:eastAsia="Georgia" w:hAnsiTheme="majorHAnsi" w:cs="Georgia"/>
          <w:szCs w:val="24"/>
        </w:rPr>
        <w:t xml:space="preserve">Prior to the Summative Performance Task, it may be helpful for students to review the sources provided and the graphic organizers created during the formative </w:t>
      </w:r>
      <w:r w:rsidR="00747E0B">
        <w:rPr>
          <w:rFonts w:asciiTheme="majorHAnsi" w:eastAsia="Georgia" w:hAnsiTheme="majorHAnsi" w:cs="Georgia"/>
          <w:szCs w:val="24"/>
        </w:rPr>
        <w:t xml:space="preserve">performance </w:t>
      </w:r>
      <w:r w:rsidRPr="00D62F1C">
        <w:rPr>
          <w:rFonts w:asciiTheme="majorHAnsi" w:eastAsia="Georgia" w:hAnsiTheme="majorHAnsi" w:cs="Georgia"/>
          <w:szCs w:val="24"/>
        </w:rPr>
        <w:t xml:space="preserve">tasks. Doing so should help them develop their claims and highlight the appropriate evidence to support their arguments. </w:t>
      </w:r>
      <w:r>
        <w:rPr>
          <w:rFonts w:asciiTheme="majorHAnsi" w:eastAsia="Georgia" w:hAnsiTheme="majorHAnsi" w:cs="Georgia"/>
          <w:szCs w:val="24"/>
        </w:rPr>
        <w:t xml:space="preserve">The Evidence to Argument Chart below can be used to provide students with support as they build their arguments with claims and evidence. </w:t>
      </w:r>
    </w:p>
    <w:p w14:paraId="3F491890" w14:textId="77777777" w:rsidR="00D538EB" w:rsidRPr="00D62F1C" w:rsidRDefault="00D538EB" w:rsidP="00D538EB">
      <w:pPr>
        <w:pStyle w:val="Normal1"/>
        <w:spacing w:before="60" w:after="60"/>
        <w:rPr>
          <w:rFonts w:asciiTheme="majorHAnsi" w:hAnsiTheme="majorHAnsi"/>
          <w:szCs w:val="24"/>
        </w:rPr>
      </w:pPr>
    </w:p>
    <w:p w14:paraId="72401776" w14:textId="77777777" w:rsidR="00D538EB" w:rsidRPr="00D62F1C" w:rsidRDefault="00D538EB" w:rsidP="00D538EB">
      <w:pPr>
        <w:pStyle w:val="Normal1"/>
        <w:spacing w:before="60" w:after="60"/>
        <w:rPr>
          <w:rFonts w:asciiTheme="majorHAnsi" w:hAnsiTheme="majorHAnsi"/>
          <w:szCs w:val="24"/>
        </w:rPr>
      </w:pPr>
      <w:r w:rsidRPr="00D62F1C">
        <w:rPr>
          <w:rFonts w:asciiTheme="majorHAnsi" w:eastAsia="Georgia" w:hAnsiTheme="majorHAnsi" w:cs="Georgia"/>
          <w:szCs w:val="24"/>
        </w:rPr>
        <w:t>Students’ arguments likely will vary, but could include any of the following:</w:t>
      </w:r>
    </w:p>
    <w:p w14:paraId="1FD11131" w14:textId="77777777" w:rsidR="00D538EB" w:rsidRPr="00D62F1C" w:rsidRDefault="00D538EB" w:rsidP="00D538EB">
      <w:pPr>
        <w:pStyle w:val="Normal1"/>
        <w:spacing w:before="60" w:after="60"/>
        <w:ind w:left="1350" w:right="2070"/>
        <w:rPr>
          <w:rFonts w:asciiTheme="majorHAnsi" w:hAnsiTheme="majorHAnsi"/>
          <w:szCs w:val="24"/>
        </w:rPr>
      </w:pPr>
    </w:p>
    <w:p w14:paraId="2C9351EE" w14:textId="7B74EA41" w:rsidR="00D538EB" w:rsidRPr="00747E0B" w:rsidRDefault="00747E0B" w:rsidP="00747E0B">
      <w:pPr>
        <w:pStyle w:val="Normal1"/>
        <w:numPr>
          <w:ilvl w:val="0"/>
          <w:numId w:val="4"/>
        </w:numPr>
        <w:spacing w:before="60" w:after="60"/>
        <w:ind w:right="2070"/>
        <w:rPr>
          <w:rFonts w:asciiTheme="majorHAnsi" w:hAnsiTheme="majorHAnsi"/>
          <w:i/>
          <w:szCs w:val="24"/>
        </w:rPr>
      </w:pPr>
      <w:r w:rsidRPr="00747E0B">
        <w:rPr>
          <w:rFonts w:asciiTheme="majorHAnsi" w:hAnsiTheme="majorHAnsi" w:cstheme="majorHAnsi"/>
          <w:i/>
          <w:szCs w:val="24"/>
        </w:rPr>
        <w:t>There is not a legislative solution to the gender wage gap because the gap is a result of personal choices, which cannot be rectified through government actions.</w:t>
      </w:r>
    </w:p>
    <w:p w14:paraId="7D8C27E7" w14:textId="77777777" w:rsidR="00747E0B" w:rsidRPr="00747E0B" w:rsidRDefault="00747E0B" w:rsidP="00747E0B">
      <w:pPr>
        <w:pStyle w:val="Normal1"/>
        <w:spacing w:before="60" w:after="60"/>
        <w:ind w:left="720" w:right="2070"/>
        <w:rPr>
          <w:rFonts w:asciiTheme="majorHAnsi" w:hAnsiTheme="majorHAnsi"/>
          <w:i/>
          <w:szCs w:val="24"/>
        </w:rPr>
      </w:pPr>
    </w:p>
    <w:p w14:paraId="053CAE14" w14:textId="25A6424C" w:rsidR="00747E0B" w:rsidRPr="00747E0B" w:rsidRDefault="00747E0B" w:rsidP="00747E0B">
      <w:pPr>
        <w:pStyle w:val="Normal1"/>
        <w:numPr>
          <w:ilvl w:val="0"/>
          <w:numId w:val="4"/>
        </w:numPr>
        <w:spacing w:before="60" w:after="60"/>
        <w:ind w:right="2070"/>
        <w:rPr>
          <w:rFonts w:asciiTheme="majorHAnsi" w:hAnsiTheme="majorHAnsi"/>
          <w:i/>
          <w:szCs w:val="24"/>
        </w:rPr>
      </w:pPr>
      <w:r w:rsidRPr="00747E0B">
        <w:rPr>
          <w:rFonts w:asciiTheme="majorHAnsi" w:hAnsiTheme="majorHAnsi" w:cstheme="majorHAnsi"/>
          <w:i/>
          <w:szCs w:val="24"/>
        </w:rPr>
        <w:t>The gender wage gap should be rectified with the passage of the Paycheck Fairness Act which would add protections to the Equal Pay Act of 1963.</w:t>
      </w:r>
    </w:p>
    <w:p w14:paraId="23F4D6EB" w14:textId="77777777" w:rsidR="00747E0B" w:rsidRPr="00747E0B" w:rsidRDefault="00747E0B" w:rsidP="00747E0B">
      <w:pPr>
        <w:pStyle w:val="Normal1"/>
        <w:spacing w:before="60" w:after="60"/>
        <w:ind w:right="2070"/>
        <w:rPr>
          <w:rFonts w:asciiTheme="majorHAnsi" w:hAnsiTheme="majorHAnsi"/>
          <w:i/>
          <w:szCs w:val="24"/>
        </w:rPr>
      </w:pPr>
    </w:p>
    <w:p w14:paraId="705C8223" w14:textId="210996CA" w:rsidR="00747E0B" w:rsidRPr="00747E0B" w:rsidRDefault="00747E0B" w:rsidP="00747E0B">
      <w:pPr>
        <w:pStyle w:val="Normal1"/>
        <w:numPr>
          <w:ilvl w:val="0"/>
          <w:numId w:val="4"/>
        </w:numPr>
        <w:spacing w:before="60" w:after="60"/>
        <w:ind w:right="2070"/>
        <w:rPr>
          <w:rFonts w:asciiTheme="majorHAnsi" w:hAnsiTheme="majorHAnsi"/>
          <w:i/>
          <w:szCs w:val="24"/>
        </w:rPr>
      </w:pPr>
      <w:r w:rsidRPr="00747E0B">
        <w:rPr>
          <w:rFonts w:asciiTheme="majorHAnsi" w:hAnsiTheme="majorHAnsi" w:cstheme="majorHAnsi"/>
          <w:i/>
          <w:szCs w:val="24"/>
        </w:rPr>
        <w:t xml:space="preserve">The gender </w:t>
      </w:r>
      <w:r>
        <w:rPr>
          <w:rFonts w:asciiTheme="majorHAnsi" w:hAnsiTheme="majorHAnsi" w:cstheme="majorHAnsi"/>
          <w:i/>
          <w:szCs w:val="24"/>
        </w:rPr>
        <w:t>wage</w:t>
      </w:r>
      <w:r w:rsidRPr="00747E0B">
        <w:rPr>
          <w:rFonts w:asciiTheme="majorHAnsi" w:hAnsiTheme="majorHAnsi" w:cstheme="majorHAnsi"/>
          <w:i/>
          <w:szCs w:val="24"/>
        </w:rPr>
        <w:t xml:space="preserve"> gap will continue to shrink as women continue to pursue their education and busines</w:t>
      </w:r>
      <w:r>
        <w:rPr>
          <w:rFonts w:asciiTheme="majorHAnsi" w:hAnsiTheme="majorHAnsi" w:cstheme="majorHAnsi"/>
          <w:i/>
          <w:szCs w:val="24"/>
        </w:rPr>
        <w:t>se</w:t>
      </w:r>
      <w:r w:rsidRPr="00747E0B">
        <w:rPr>
          <w:rFonts w:asciiTheme="majorHAnsi" w:hAnsiTheme="majorHAnsi" w:cstheme="majorHAnsi"/>
          <w:i/>
          <w:szCs w:val="24"/>
        </w:rPr>
        <w:t>s work to accommodate the modern American family.</w:t>
      </w:r>
    </w:p>
    <w:p w14:paraId="29C911F5" w14:textId="77777777" w:rsidR="00D538EB" w:rsidRPr="00D62F1C" w:rsidRDefault="00D538EB" w:rsidP="00D538EB">
      <w:pPr>
        <w:pStyle w:val="Normal1"/>
        <w:spacing w:before="60" w:after="60"/>
        <w:rPr>
          <w:rFonts w:asciiTheme="majorHAnsi" w:hAnsiTheme="majorHAnsi"/>
          <w:szCs w:val="24"/>
        </w:rPr>
      </w:pPr>
    </w:p>
    <w:p w14:paraId="21C2B681" w14:textId="77777777" w:rsidR="00D538EB" w:rsidRPr="00D62F1C" w:rsidRDefault="00D538EB" w:rsidP="00D538EB">
      <w:pPr>
        <w:pStyle w:val="Normal1"/>
        <w:spacing w:before="60" w:after="60"/>
        <w:rPr>
          <w:rFonts w:asciiTheme="majorHAnsi" w:hAnsiTheme="majorHAnsi"/>
          <w:szCs w:val="24"/>
        </w:rPr>
      </w:pPr>
      <w:r w:rsidRPr="00D62F1C">
        <w:rPr>
          <w:rFonts w:asciiTheme="majorHAnsi" w:eastAsia="Georgia" w:hAnsiTheme="majorHAnsi" w:cs="Georgia"/>
          <w:szCs w:val="24"/>
        </w:rPr>
        <w:t xml:space="preserve">It is possible for students to find support for any of these arguments in the sources provided and through their analysis of the sources. </w:t>
      </w:r>
    </w:p>
    <w:p w14:paraId="45E025D1" w14:textId="77777777" w:rsidR="00D538EB" w:rsidRDefault="00D538EB" w:rsidP="00D538EB">
      <w:pPr>
        <w:pStyle w:val="Normal1"/>
        <w:rPr>
          <w:rFonts w:asciiTheme="majorHAnsi" w:hAnsiTheme="majorHAnsi"/>
          <w:szCs w:val="24"/>
        </w:rPr>
      </w:pPr>
    </w:p>
    <w:p w14:paraId="43178A2F" w14:textId="3DE04C3A" w:rsidR="00D538EB" w:rsidRPr="00EB46BE" w:rsidRDefault="00D538EB" w:rsidP="00D538EB">
      <w:pPr>
        <w:pStyle w:val="Normal1"/>
        <w:rPr>
          <w:rFonts w:asciiTheme="majorHAnsi" w:hAnsiTheme="majorHAnsi"/>
          <w:szCs w:val="24"/>
        </w:rPr>
      </w:pPr>
      <w:r>
        <w:rPr>
          <w:rFonts w:asciiTheme="majorHAnsi" w:hAnsiTheme="majorHAnsi"/>
          <w:szCs w:val="24"/>
        </w:rPr>
        <w:t xml:space="preserve">It is important to note that students’ arguments could take a variety of forms.  In some cases, teachers may have students complete a detailed outline that includes claims with evidentiary support.  In other cases, teachers may want students to write a paper that formalizes their argument.  Their decision to do either may be predicated on whether they plan to do the </w:t>
      </w:r>
      <w:r w:rsidR="00E749D7">
        <w:rPr>
          <w:rFonts w:asciiTheme="majorHAnsi" w:hAnsiTheme="majorHAnsi"/>
          <w:szCs w:val="24"/>
        </w:rPr>
        <w:t>Taking Action task</w:t>
      </w:r>
      <w:r>
        <w:rPr>
          <w:rFonts w:asciiTheme="majorHAnsi" w:hAnsiTheme="majorHAnsi"/>
          <w:szCs w:val="24"/>
        </w:rPr>
        <w:t xml:space="preserve"> below.</w:t>
      </w:r>
    </w:p>
    <w:p w14:paraId="791CFCF2" w14:textId="77777777" w:rsidR="00D538EB" w:rsidRDefault="00D538EB" w:rsidP="00D538EB">
      <w:pPr>
        <w:pStyle w:val="Normal1"/>
        <w:rPr>
          <w:rFonts w:asciiTheme="majorHAnsi" w:hAnsiTheme="majorHAnsi"/>
          <w:szCs w:val="24"/>
        </w:rPr>
      </w:pPr>
    </w:p>
    <w:p w14:paraId="6820C1E1" w14:textId="77777777" w:rsidR="00D538EB" w:rsidRPr="000473AF" w:rsidRDefault="00D538EB" w:rsidP="00D538EB">
      <w:pPr>
        <w:pStyle w:val="Normal1"/>
        <w:rPr>
          <w:rFonts w:asciiTheme="majorHAnsi" w:hAnsiTheme="majorHAnsi"/>
          <w:szCs w:val="24"/>
        </w:rPr>
      </w:pPr>
    </w:p>
    <w:p w14:paraId="4BBAB937" w14:textId="0699A01A" w:rsidR="00D538EB" w:rsidRDefault="00EA4D86" w:rsidP="00D538EB">
      <w:pPr>
        <w:pStyle w:val="Normal1"/>
        <w:rPr>
          <w:rFonts w:asciiTheme="majorHAnsi" w:hAnsiTheme="majorHAnsi"/>
          <w:b/>
          <w:szCs w:val="24"/>
        </w:rPr>
      </w:pPr>
      <w:r>
        <w:rPr>
          <w:rFonts w:asciiTheme="majorHAnsi" w:hAnsiTheme="majorHAnsi"/>
          <w:b/>
          <w:szCs w:val="24"/>
        </w:rPr>
        <w:t>Action</w:t>
      </w:r>
    </w:p>
    <w:p w14:paraId="55606312" w14:textId="77777777" w:rsidR="00D538EB" w:rsidRPr="000473AF" w:rsidRDefault="00D538EB" w:rsidP="00D538EB">
      <w:pPr>
        <w:pStyle w:val="Normal1"/>
        <w:rPr>
          <w:rFonts w:asciiTheme="majorHAnsi" w:hAnsiTheme="majorHAnsi"/>
          <w:szCs w:val="24"/>
        </w:rPr>
      </w:pPr>
    </w:p>
    <w:p w14:paraId="45288618" w14:textId="71E4BC51" w:rsidR="00EA4D86" w:rsidRDefault="00EA4D86" w:rsidP="00EA4D86">
      <w:pPr>
        <w:pStyle w:val="Normal1"/>
        <w:rPr>
          <w:rFonts w:asciiTheme="majorHAnsi" w:hAnsiTheme="majorHAnsi"/>
          <w:szCs w:val="24"/>
        </w:rPr>
      </w:pPr>
      <w:r>
        <w:rPr>
          <w:rFonts w:asciiTheme="majorHAnsi" w:eastAsia="Arial" w:hAnsiTheme="majorHAnsi" w:cs="Arial"/>
          <w:szCs w:val="24"/>
        </w:rPr>
        <w:t xml:space="preserve">This inquiry embeds Taking Informed Action into the formative and summative tasks. </w:t>
      </w:r>
      <w:r w:rsidRPr="006E0223">
        <w:rPr>
          <w:rFonts w:asciiTheme="majorHAnsi" w:hAnsiTheme="majorHAnsi"/>
          <w:szCs w:val="24"/>
        </w:rPr>
        <w:t xml:space="preserve">The </w:t>
      </w:r>
      <w:r w:rsidR="00D303DA">
        <w:rPr>
          <w:rFonts w:asciiTheme="majorHAnsi" w:hAnsiTheme="majorHAnsi"/>
          <w:szCs w:val="24"/>
        </w:rPr>
        <w:t>formative and summative tasks</w:t>
      </w:r>
      <w:r w:rsidRPr="006E0223">
        <w:rPr>
          <w:rFonts w:asciiTheme="majorHAnsi" w:hAnsiTheme="majorHAnsi"/>
          <w:szCs w:val="24"/>
        </w:rPr>
        <w:t xml:space="preserve"> described in this inquiry represent a logic that asks students to a) </w:t>
      </w:r>
      <w:r w:rsidRPr="006E0223">
        <w:rPr>
          <w:rFonts w:asciiTheme="majorHAnsi" w:hAnsiTheme="majorHAnsi"/>
          <w:i/>
          <w:szCs w:val="24"/>
        </w:rPr>
        <w:t xml:space="preserve">understand </w:t>
      </w:r>
      <w:r w:rsidRPr="006E0223">
        <w:rPr>
          <w:rFonts w:asciiTheme="majorHAnsi" w:hAnsiTheme="majorHAnsi"/>
          <w:szCs w:val="24"/>
        </w:rPr>
        <w:t xml:space="preserve">the issues evident from the inquiry in a larger and/or current context, b) </w:t>
      </w:r>
      <w:r w:rsidRPr="006E0223">
        <w:rPr>
          <w:rFonts w:asciiTheme="majorHAnsi" w:hAnsiTheme="majorHAnsi"/>
          <w:i/>
          <w:szCs w:val="24"/>
        </w:rPr>
        <w:t>asses</w:t>
      </w:r>
      <w:r w:rsidR="00D303DA">
        <w:rPr>
          <w:rFonts w:asciiTheme="majorHAnsi" w:hAnsiTheme="majorHAnsi"/>
          <w:i/>
          <w:szCs w:val="24"/>
        </w:rPr>
        <w:t>s</w:t>
      </w:r>
      <w:r w:rsidRPr="006E0223">
        <w:rPr>
          <w:rFonts w:asciiTheme="majorHAnsi" w:hAnsiTheme="majorHAnsi"/>
          <w:szCs w:val="24"/>
        </w:rPr>
        <w:t xml:space="preserve"> the relevance and impact of the issues, and c) </w:t>
      </w:r>
      <w:r w:rsidRPr="006E0223">
        <w:rPr>
          <w:rFonts w:asciiTheme="majorHAnsi" w:hAnsiTheme="majorHAnsi"/>
          <w:i/>
          <w:szCs w:val="24"/>
        </w:rPr>
        <w:t>act</w:t>
      </w:r>
      <w:r w:rsidRPr="006E0223">
        <w:rPr>
          <w:rFonts w:asciiTheme="majorHAnsi" w:hAnsiTheme="majorHAnsi"/>
          <w:szCs w:val="24"/>
        </w:rPr>
        <w:t xml:space="preserve"> in ways that allow students to demonstrate agency in a real-world context.</w:t>
      </w:r>
    </w:p>
    <w:p w14:paraId="3EAD2847" w14:textId="77777777" w:rsidR="00EA4D86" w:rsidRDefault="00EA4D86" w:rsidP="00EA4D86">
      <w:pPr>
        <w:pStyle w:val="Normal1"/>
        <w:rPr>
          <w:rFonts w:asciiTheme="majorHAnsi" w:hAnsiTheme="majorHAnsi"/>
          <w:szCs w:val="24"/>
        </w:rPr>
      </w:pPr>
    </w:p>
    <w:p w14:paraId="121553FC" w14:textId="19FB5995" w:rsidR="00EA4D86" w:rsidRDefault="00EA4D86" w:rsidP="00EA4D86">
      <w:pPr>
        <w:pStyle w:val="Normal1"/>
        <w:rPr>
          <w:rFonts w:asciiTheme="majorHAnsi" w:eastAsia="Arial" w:hAnsiTheme="majorHAnsi" w:cs="Arial"/>
          <w:szCs w:val="24"/>
        </w:rPr>
      </w:pPr>
      <w:r>
        <w:rPr>
          <w:rFonts w:asciiTheme="majorHAnsi" w:eastAsia="Arial" w:hAnsiTheme="majorHAnsi" w:cs="Arial"/>
          <w:szCs w:val="24"/>
        </w:rPr>
        <w:t>In Formative Tasks 1, 2</w:t>
      </w:r>
      <w:r w:rsidR="008D63F5">
        <w:rPr>
          <w:rFonts w:asciiTheme="majorHAnsi" w:eastAsia="Arial" w:hAnsiTheme="majorHAnsi" w:cs="Arial"/>
          <w:szCs w:val="24"/>
        </w:rPr>
        <w:t>,</w:t>
      </w:r>
      <w:r>
        <w:rPr>
          <w:rFonts w:asciiTheme="majorHAnsi" w:eastAsia="Arial" w:hAnsiTheme="majorHAnsi" w:cs="Arial"/>
          <w:szCs w:val="24"/>
        </w:rPr>
        <w:t xml:space="preserve"> &amp; 3 students work to understand the </w:t>
      </w:r>
      <w:r w:rsidRPr="00EA4D86">
        <w:rPr>
          <w:rFonts w:asciiTheme="majorHAnsi" w:hAnsiTheme="majorHAnsi"/>
          <w:szCs w:val="24"/>
        </w:rPr>
        <w:t>economic, historical, and geographic dimensions of the gender wage gap</w:t>
      </w:r>
      <w:r>
        <w:rPr>
          <w:rFonts w:asciiTheme="majorHAnsi" w:hAnsiTheme="majorHAnsi"/>
          <w:szCs w:val="24"/>
        </w:rPr>
        <w:t>.</w:t>
      </w:r>
      <w:r>
        <w:rPr>
          <w:rFonts w:asciiTheme="majorHAnsi" w:eastAsia="Arial" w:hAnsiTheme="majorHAnsi" w:cs="Arial"/>
          <w:szCs w:val="24"/>
        </w:rPr>
        <w:t xml:space="preserve">  In Formative Task 4, students begin assessing potential</w:t>
      </w:r>
      <w:r>
        <w:rPr>
          <w:rFonts w:asciiTheme="majorHAnsi" w:hAnsiTheme="majorHAnsi"/>
          <w:sz w:val="22"/>
          <w:szCs w:val="22"/>
        </w:rPr>
        <w:t xml:space="preserve"> </w:t>
      </w:r>
      <w:r w:rsidRPr="00EA4D86">
        <w:rPr>
          <w:rFonts w:asciiTheme="majorHAnsi" w:hAnsiTheme="majorHAnsi"/>
          <w:szCs w:val="24"/>
        </w:rPr>
        <w:t>political solutions for addressing the gender wage gap</w:t>
      </w:r>
      <w:r>
        <w:rPr>
          <w:rFonts w:asciiTheme="majorHAnsi" w:hAnsiTheme="majorHAnsi"/>
          <w:szCs w:val="24"/>
        </w:rPr>
        <w:t>.</w:t>
      </w:r>
      <w:r>
        <w:rPr>
          <w:rFonts w:asciiTheme="majorHAnsi" w:eastAsia="Arial" w:hAnsiTheme="majorHAnsi" w:cs="Arial"/>
          <w:szCs w:val="24"/>
        </w:rPr>
        <w:t xml:space="preserve">  Finally, students act within the </w:t>
      </w:r>
      <w:r w:rsidR="00E749D7">
        <w:rPr>
          <w:rFonts w:asciiTheme="majorHAnsi" w:eastAsia="Arial" w:hAnsiTheme="majorHAnsi" w:cs="Arial"/>
          <w:szCs w:val="24"/>
        </w:rPr>
        <w:t>s</w:t>
      </w:r>
      <w:r>
        <w:rPr>
          <w:rFonts w:asciiTheme="majorHAnsi" w:eastAsia="Arial" w:hAnsiTheme="majorHAnsi" w:cs="Arial"/>
          <w:szCs w:val="24"/>
        </w:rPr>
        <w:t xml:space="preserve">ummative </w:t>
      </w:r>
      <w:r w:rsidR="00E749D7">
        <w:rPr>
          <w:rFonts w:asciiTheme="majorHAnsi" w:eastAsia="Arial" w:hAnsiTheme="majorHAnsi" w:cs="Arial"/>
          <w:szCs w:val="24"/>
        </w:rPr>
        <w:t>t</w:t>
      </w:r>
      <w:r>
        <w:rPr>
          <w:rFonts w:asciiTheme="majorHAnsi" w:eastAsia="Arial" w:hAnsiTheme="majorHAnsi" w:cs="Arial"/>
          <w:szCs w:val="24"/>
        </w:rPr>
        <w:t xml:space="preserve">ask.  After constructing their argument in response to the compelling question, </w:t>
      </w:r>
      <w:r w:rsidR="00E749D7" w:rsidRPr="00E749D7">
        <w:rPr>
          <w:rFonts w:asciiTheme="majorHAnsi" w:eastAsia="Arial" w:hAnsiTheme="majorHAnsi" w:cs="Arial"/>
          <w:szCs w:val="24"/>
        </w:rPr>
        <w:t>“</w:t>
      </w:r>
      <w:r w:rsidRPr="00FF27B9">
        <w:rPr>
          <w:rFonts w:asciiTheme="majorHAnsi" w:hAnsiTheme="majorHAnsi"/>
          <w:szCs w:val="24"/>
        </w:rPr>
        <w:t>what should we do about the gender wage gap?</w:t>
      </w:r>
      <w:r w:rsidR="00E749D7" w:rsidRPr="00E749D7">
        <w:rPr>
          <w:rFonts w:asciiTheme="majorHAnsi" w:hAnsiTheme="majorHAnsi"/>
          <w:szCs w:val="24"/>
        </w:rPr>
        <w:t>”</w:t>
      </w:r>
      <w:r>
        <w:rPr>
          <w:rFonts w:asciiTheme="majorHAnsi" w:hAnsiTheme="majorHAnsi"/>
          <w:szCs w:val="24"/>
        </w:rPr>
        <w:t xml:space="preserve"> </w:t>
      </w:r>
      <w:r>
        <w:rPr>
          <w:rFonts w:asciiTheme="majorHAnsi" w:eastAsia="Arial" w:hAnsiTheme="majorHAnsi" w:cs="Arial"/>
          <w:szCs w:val="24"/>
        </w:rPr>
        <w:t xml:space="preserve">students write an op-ed for a local or </w:t>
      </w:r>
      <w:r w:rsidR="00E749D7">
        <w:rPr>
          <w:rFonts w:asciiTheme="majorHAnsi" w:eastAsia="Arial" w:hAnsiTheme="majorHAnsi" w:cs="Arial"/>
          <w:szCs w:val="24"/>
        </w:rPr>
        <w:t>n</w:t>
      </w:r>
      <w:r>
        <w:rPr>
          <w:rFonts w:asciiTheme="majorHAnsi" w:eastAsia="Arial" w:hAnsiTheme="majorHAnsi" w:cs="Arial"/>
          <w:szCs w:val="24"/>
        </w:rPr>
        <w:t xml:space="preserve">ational newspaper stating their argument for what should </w:t>
      </w:r>
      <w:r w:rsidR="00E749D7">
        <w:rPr>
          <w:rFonts w:asciiTheme="majorHAnsi" w:eastAsia="Arial" w:hAnsiTheme="majorHAnsi" w:cs="Arial"/>
          <w:szCs w:val="24"/>
        </w:rPr>
        <w:t xml:space="preserve">or should not </w:t>
      </w:r>
      <w:r>
        <w:rPr>
          <w:rFonts w:asciiTheme="majorHAnsi" w:eastAsia="Arial" w:hAnsiTheme="majorHAnsi" w:cs="Arial"/>
          <w:szCs w:val="24"/>
        </w:rPr>
        <w:t>be done about the gender wage gap.  It is important that</w:t>
      </w:r>
      <w:r w:rsidR="00E749D7">
        <w:rPr>
          <w:rFonts w:asciiTheme="majorHAnsi" w:eastAsia="Arial" w:hAnsiTheme="majorHAnsi" w:cs="Arial"/>
          <w:szCs w:val="24"/>
        </w:rPr>
        <w:t>,</w:t>
      </w:r>
      <w:r>
        <w:rPr>
          <w:rFonts w:asciiTheme="majorHAnsi" w:eastAsia="Arial" w:hAnsiTheme="majorHAnsi" w:cs="Arial"/>
          <w:szCs w:val="24"/>
        </w:rPr>
        <w:t xml:space="preserve"> as 12</w:t>
      </w:r>
      <w:r w:rsidRPr="00EA4D86">
        <w:rPr>
          <w:rFonts w:asciiTheme="majorHAnsi" w:eastAsia="Arial" w:hAnsiTheme="majorHAnsi" w:cs="Arial"/>
          <w:szCs w:val="24"/>
          <w:vertAlign w:val="superscript"/>
        </w:rPr>
        <w:t>th</w:t>
      </w:r>
      <w:r>
        <w:rPr>
          <w:rFonts w:asciiTheme="majorHAnsi" w:eastAsia="Arial" w:hAnsiTheme="majorHAnsi" w:cs="Arial"/>
          <w:szCs w:val="24"/>
        </w:rPr>
        <w:t xml:space="preserve"> graders</w:t>
      </w:r>
      <w:r w:rsidR="00E749D7">
        <w:rPr>
          <w:rFonts w:asciiTheme="majorHAnsi" w:eastAsia="Arial" w:hAnsiTheme="majorHAnsi" w:cs="Arial"/>
          <w:szCs w:val="24"/>
        </w:rPr>
        <w:t>,</w:t>
      </w:r>
      <w:r>
        <w:rPr>
          <w:rFonts w:asciiTheme="majorHAnsi" w:eastAsia="Arial" w:hAnsiTheme="majorHAnsi" w:cs="Arial"/>
          <w:szCs w:val="24"/>
        </w:rPr>
        <w:t xml:space="preserve"> </w:t>
      </w:r>
      <w:r w:rsidR="00E749D7">
        <w:rPr>
          <w:rFonts w:asciiTheme="majorHAnsi" w:eastAsia="Arial" w:hAnsiTheme="majorHAnsi" w:cs="Arial"/>
          <w:szCs w:val="24"/>
        </w:rPr>
        <w:t>students</w:t>
      </w:r>
      <w:r>
        <w:rPr>
          <w:rFonts w:asciiTheme="majorHAnsi" w:eastAsia="Arial" w:hAnsiTheme="majorHAnsi" w:cs="Arial"/>
          <w:szCs w:val="24"/>
        </w:rPr>
        <w:t xml:space="preserve"> express complex arguments around public policy issues </w:t>
      </w:r>
      <w:r w:rsidR="00E749D7">
        <w:rPr>
          <w:rFonts w:asciiTheme="majorHAnsi" w:eastAsia="Arial" w:hAnsiTheme="majorHAnsi" w:cs="Arial"/>
          <w:szCs w:val="24"/>
        </w:rPr>
        <w:t>by calling</w:t>
      </w:r>
      <w:r>
        <w:rPr>
          <w:rFonts w:asciiTheme="majorHAnsi" w:eastAsia="Arial" w:hAnsiTheme="majorHAnsi" w:cs="Arial"/>
          <w:szCs w:val="24"/>
        </w:rPr>
        <w:t xml:space="preserve"> upon the disciplinary lenses of the social studies (civic, economic, geographic, historic).  For this reason, the op-ed should include attention to the economic interpretations and consequences of the gender wage gap</w:t>
      </w:r>
      <w:r w:rsidR="008D63F5">
        <w:rPr>
          <w:rFonts w:asciiTheme="majorHAnsi" w:eastAsia="Arial" w:hAnsiTheme="majorHAnsi" w:cs="Arial"/>
          <w:szCs w:val="24"/>
        </w:rPr>
        <w:t>,</w:t>
      </w:r>
      <w:r>
        <w:rPr>
          <w:rFonts w:asciiTheme="majorHAnsi" w:eastAsia="Arial" w:hAnsiTheme="majorHAnsi" w:cs="Arial"/>
          <w:szCs w:val="24"/>
        </w:rPr>
        <w:t xml:space="preserve"> the historic roots or causes</w:t>
      </w:r>
      <w:r w:rsidR="008D63F5">
        <w:rPr>
          <w:rFonts w:asciiTheme="majorHAnsi" w:eastAsia="Arial" w:hAnsiTheme="majorHAnsi" w:cs="Arial"/>
          <w:szCs w:val="24"/>
        </w:rPr>
        <w:t>,</w:t>
      </w:r>
      <w:r>
        <w:rPr>
          <w:rFonts w:asciiTheme="majorHAnsi" w:eastAsia="Arial" w:hAnsiTheme="majorHAnsi" w:cs="Arial"/>
          <w:szCs w:val="24"/>
        </w:rPr>
        <w:t xml:space="preserve"> the geographic dimensions of the issue</w:t>
      </w:r>
      <w:r w:rsidR="008D63F5">
        <w:rPr>
          <w:rFonts w:asciiTheme="majorHAnsi" w:eastAsia="Arial" w:hAnsiTheme="majorHAnsi" w:cs="Arial"/>
          <w:szCs w:val="24"/>
        </w:rPr>
        <w:t>,</w:t>
      </w:r>
      <w:r>
        <w:rPr>
          <w:rFonts w:asciiTheme="majorHAnsi" w:eastAsia="Arial" w:hAnsiTheme="majorHAnsi" w:cs="Arial"/>
          <w:szCs w:val="24"/>
        </w:rPr>
        <w:t xml:space="preserve"> and the ways in which citizens and their government can effectively address a public problem within a democracy.   </w:t>
      </w:r>
    </w:p>
    <w:p w14:paraId="58E3F469" w14:textId="77777777" w:rsidR="00EA4D86" w:rsidRDefault="00EA4D86" w:rsidP="00EA4D86">
      <w:pPr>
        <w:pStyle w:val="Normal1"/>
        <w:rPr>
          <w:rFonts w:asciiTheme="majorHAnsi" w:eastAsia="Arial" w:hAnsiTheme="majorHAnsi" w:cs="Arial"/>
          <w:szCs w:val="24"/>
        </w:rPr>
      </w:pPr>
    </w:p>
    <w:p w14:paraId="3C243F9B" w14:textId="77777777" w:rsidR="00EA4D86" w:rsidRDefault="00EA4D86" w:rsidP="00EA4D86">
      <w:pPr>
        <w:pStyle w:val="Normal1"/>
        <w:rPr>
          <w:rFonts w:asciiTheme="majorHAnsi" w:eastAsia="Arial" w:hAnsiTheme="majorHAnsi" w:cs="Arial"/>
          <w:szCs w:val="24"/>
        </w:rPr>
      </w:pPr>
    </w:p>
    <w:p w14:paraId="7C3ECF9F" w14:textId="77777777" w:rsidR="00D538EB" w:rsidRPr="000473AF" w:rsidRDefault="00D538EB" w:rsidP="00D538EB">
      <w:pPr>
        <w:pStyle w:val="Normal1"/>
        <w:rPr>
          <w:rFonts w:asciiTheme="majorHAnsi" w:hAnsiTheme="majorHAnsi"/>
          <w:szCs w:val="24"/>
        </w:rPr>
      </w:pPr>
    </w:p>
    <w:p w14:paraId="10AFFA61" w14:textId="77777777" w:rsidR="00D538EB" w:rsidRPr="000473AF" w:rsidRDefault="00D538EB" w:rsidP="00D538EB">
      <w:pPr>
        <w:pStyle w:val="Normal1"/>
        <w:spacing w:line="276" w:lineRule="auto"/>
        <w:rPr>
          <w:rFonts w:asciiTheme="majorHAnsi" w:hAnsiTheme="majorHAnsi"/>
          <w:szCs w:val="24"/>
        </w:rPr>
      </w:pPr>
    </w:p>
    <w:p w14:paraId="4A251934" w14:textId="77777777" w:rsidR="00D538EB" w:rsidRDefault="00D538EB" w:rsidP="00D538EB">
      <w:pPr>
        <w:pStyle w:val="Normal1"/>
        <w:rPr>
          <w:rFonts w:asciiTheme="majorHAnsi" w:hAnsiTheme="majorHAnsi"/>
          <w:szCs w:val="24"/>
        </w:rPr>
        <w:sectPr w:rsidR="00D538EB">
          <w:pgSz w:w="12240" w:h="15840"/>
          <w:pgMar w:top="720" w:right="720" w:bottom="720" w:left="720" w:header="720" w:footer="720" w:gutter="0"/>
          <w:cols w:space="720"/>
        </w:sectPr>
      </w:pPr>
      <w:bookmarkStart w:id="1" w:name="h.ajwouyau9xs1" w:colFirst="0" w:colLast="0"/>
      <w:bookmarkEnd w:id="1"/>
    </w:p>
    <w:p w14:paraId="0C44C20D" w14:textId="77777777" w:rsidR="00D538EB" w:rsidRPr="000473AF" w:rsidRDefault="00D538EB" w:rsidP="00D538EB">
      <w:pPr>
        <w:pStyle w:val="Normal1"/>
        <w:rPr>
          <w:rFonts w:asciiTheme="majorHAnsi" w:hAnsiTheme="majorHAnsi"/>
          <w:szCs w:val="24"/>
        </w:rPr>
      </w:pP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hemeFill="text1"/>
        <w:tblLayout w:type="fixed"/>
        <w:tblLook w:val="0400" w:firstRow="0" w:lastRow="0" w:firstColumn="0" w:lastColumn="0" w:noHBand="0" w:noVBand="1"/>
      </w:tblPr>
      <w:tblGrid>
        <w:gridCol w:w="10800"/>
      </w:tblGrid>
      <w:tr w:rsidR="00D538EB" w:rsidRPr="000473AF" w14:paraId="3EF65990" w14:textId="77777777" w:rsidTr="00512719">
        <w:tc>
          <w:tcPr>
            <w:tcW w:w="10800" w:type="dxa"/>
            <w:shd w:val="clear" w:color="auto" w:fill="000000" w:themeFill="text1"/>
            <w:vAlign w:val="center"/>
          </w:tcPr>
          <w:p w14:paraId="44D51E40" w14:textId="77777777" w:rsidR="00D538EB" w:rsidRPr="000473AF" w:rsidRDefault="00D538EB" w:rsidP="00512719">
            <w:pPr>
              <w:pStyle w:val="Normal1"/>
              <w:spacing w:before="60" w:after="60"/>
              <w:jc w:val="center"/>
              <w:rPr>
                <w:rFonts w:asciiTheme="majorHAnsi" w:hAnsiTheme="majorHAnsi"/>
                <w:szCs w:val="24"/>
              </w:rPr>
            </w:pPr>
            <w:r>
              <w:rPr>
                <w:rFonts w:asciiTheme="majorHAnsi" w:eastAsia="Georgia" w:hAnsiTheme="majorHAnsi" w:cs="Georgia"/>
                <w:b/>
                <w:color w:val="FFFFFF"/>
                <w:szCs w:val="24"/>
              </w:rPr>
              <w:t>Evidence Chart</w:t>
            </w:r>
            <w:r w:rsidRPr="000473AF">
              <w:rPr>
                <w:rFonts w:asciiTheme="majorHAnsi" w:eastAsia="Georgia" w:hAnsiTheme="majorHAnsi" w:cs="Georgia"/>
                <w:b/>
                <w:color w:val="FFFFFF"/>
                <w:szCs w:val="24"/>
              </w:rPr>
              <w:t xml:space="preserve"> </w:t>
            </w:r>
          </w:p>
        </w:tc>
      </w:tr>
    </w:tbl>
    <w:p w14:paraId="0BD6BAC3" w14:textId="77777777" w:rsidR="00D538EB" w:rsidRDefault="00D538EB" w:rsidP="00D538EB">
      <w:pPr>
        <w:pStyle w:val="Normal1"/>
        <w:rPr>
          <w:rFonts w:asciiTheme="majorHAnsi" w:eastAsia="Georgia" w:hAnsiTheme="majorHAnsi" w:cs="Georgia"/>
          <w:szCs w:val="24"/>
        </w:rPr>
      </w:pPr>
      <w:r>
        <w:rPr>
          <w:rFonts w:asciiTheme="majorHAnsi" w:eastAsia="Georgia" w:hAnsiTheme="majorHAnsi" w:cs="Georgia"/>
          <w:szCs w:val="24"/>
        </w:rPr>
        <w:t xml:space="preserve"> </w:t>
      </w:r>
    </w:p>
    <w:p w14:paraId="47C78F53" w14:textId="77777777" w:rsidR="00D538EB" w:rsidRPr="00002E3D" w:rsidRDefault="00D538EB" w:rsidP="00D538EB">
      <w:pPr>
        <w:pStyle w:val="Normal1"/>
        <w:rPr>
          <w:rFonts w:asciiTheme="majorHAnsi" w:hAnsiTheme="majorHAnsi"/>
          <w:b/>
          <w:sz w:val="22"/>
          <w:szCs w:val="22"/>
        </w:rPr>
      </w:pPr>
      <w:r w:rsidRPr="00002E3D">
        <w:rPr>
          <w:rFonts w:asciiTheme="majorHAnsi" w:eastAsia="Georgia" w:hAnsiTheme="majorHAnsi" w:cs="Georgia"/>
          <w:b/>
          <w:sz w:val="22"/>
          <w:szCs w:val="22"/>
        </w:rPr>
        <w:t>Initial claim</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8220"/>
      </w:tblGrid>
      <w:tr w:rsidR="00D538EB" w:rsidRPr="00D14790" w14:paraId="3F3CB19F" w14:textId="77777777" w:rsidTr="00512719">
        <w:trPr>
          <w:trHeight w:val="2103"/>
        </w:trPr>
        <w:tc>
          <w:tcPr>
            <w:tcW w:w="2580" w:type="dxa"/>
            <w:tcMar>
              <w:top w:w="100" w:type="dxa"/>
              <w:left w:w="100" w:type="dxa"/>
              <w:bottom w:w="100" w:type="dxa"/>
              <w:right w:w="100" w:type="dxa"/>
            </w:tcMar>
          </w:tcPr>
          <w:p w14:paraId="4DD23DBD" w14:textId="02142B5E" w:rsidR="00D538EB" w:rsidRPr="00002E3D" w:rsidRDefault="00D538EB" w:rsidP="00EA4D86">
            <w:pPr>
              <w:pStyle w:val="Normal1"/>
              <w:rPr>
                <w:rFonts w:asciiTheme="majorHAnsi" w:hAnsiTheme="majorHAnsi"/>
                <w:sz w:val="22"/>
                <w:szCs w:val="22"/>
              </w:rPr>
            </w:pPr>
            <w:r w:rsidRPr="00002E3D">
              <w:rPr>
                <w:rFonts w:asciiTheme="majorHAnsi" w:hAnsiTheme="majorHAnsi"/>
                <w:sz w:val="22"/>
                <w:szCs w:val="22"/>
              </w:rPr>
              <w:t>What</w:t>
            </w:r>
            <w:r w:rsidR="00EA4D86">
              <w:rPr>
                <w:rFonts w:asciiTheme="majorHAnsi" w:hAnsiTheme="majorHAnsi"/>
                <w:sz w:val="22"/>
                <w:szCs w:val="22"/>
              </w:rPr>
              <w:t xml:space="preserve"> is your opening claim about what should be done about the gender wage gap</w:t>
            </w:r>
            <w:r w:rsidRPr="00002E3D">
              <w:rPr>
                <w:rFonts w:asciiTheme="majorHAnsi" w:hAnsiTheme="majorHAnsi"/>
                <w:sz w:val="22"/>
                <w:szCs w:val="22"/>
              </w:rPr>
              <w:t>? This claim should appear in the opening section of your argument.</w:t>
            </w:r>
          </w:p>
        </w:tc>
        <w:tc>
          <w:tcPr>
            <w:tcW w:w="8220" w:type="dxa"/>
            <w:tcMar>
              <w:top w:w="100" w:type="dxa"/>
              <w:left w:w="100" w:type="dxa"/>
              <w:bottom w:w="100" w:type="dxa"/>
              <w:right w:w="100" w:type="dxa"/>
            </w:tcMar>
          </w:tcPr>
          <w:p w14:paraId="15976CA8" w14:textId="77777777" w:rsidR="00D538EB" w:rsidRPr="00002E3D" w:rsidRDefault="00D538EB" w:rsidP="00512719">
            <w:pPr>
              <w:pStyle w:val="Normal1"/>
              <w:contextualSpacing/>
              <w:rPr>
                <w:rFonts w:asciiTheme="majorHAnsi" w:hAnsiTheme="majorHAnsi"/>
                <w:sz w:val="22"/>
                <w:szCs w:val="22"/>
              </w:rPr>
            </w:pPr>
          </w:p>
          <w:p w14:paraId="6D301935" w14:textId="77777777" w:rsidR="00D538EB" w:rsidRPr="00002E3D" w:rsidRDefault="00D538EB" w:rsidP="00512719">
            <w:pPr>
              <w:pStyle w:val="Normal1"/>
              <w:contextualSpacing/>
              <w:rPr>
                <w:rFonts w:asciiTheme="majorHAnsi" w:hAnsiTheme="majorHAnsi"/>
                <w:sz w:val="22"/>
                <w:szCs w:val="22"/>
              </w:rPr>
            </w:pPr>
          </w:p>
          <w:p w14:paraId="6943FE96" w14:textId="77777777" w:rsidR="00D538EB" w:rsidRPr="00002E3D" w:rsidRDefault="00D538EB" w:rsidP="00512719">
            <w:pPr>
              <w:pStyle w:val="Normal1"/>
              <w:contextualSpacing/>
              <w:rPr>
                <w:rFonts w:asciiTheme="majorHAnsi" w:hAnsiTheme="majorHAnsi"/>
                <w:sz w:val="22"/>
                <w:szCs w:val="22"/>
              </w:rPr>
            </w:pPr>
          </w:p>
          <w:p w14:paraId="708AB5E7" w14:textId="77777777" w:rsidR="00D538EB" w:rsidRPr="00002E3D" w:rsidRDefault="00D538EB" w:rsidP="00512719">
            <w:pPr>
              <w:pStyle w:val="Normal1"/>
              <w:contextualSpacing/>
              <w:rPr>
                <w:rFonts w:asciiTheme="majorHAnsi" w:hAnsiTheme="majorHAnsi"/>
                <w:sz w:val="22"/>
                <w:szCs w:val="22"/>
              </w:rPr>
            </w:pPr>
          </w:p>
          <w:p w14:paraId="147150F6" w14:textId="77777777" w:rsidR="00D538EB" w:rsidRPr="00002E3D" w:rsidRDefault="00D538EB" w:rsidP="00512719">
            <w:pPr>
              <w:pStyle w:val="Normal1"/>
              <w:contextualSpacing/>
              <w:rPr>
                <w:rFonts w:asciiTheme="majorHAnsi" w:hAnsiTheme="majorHAnsi"/>
                <w:sz w:val="22"/>
                <w:szCs w:val="22"/>
              </w:rPr>
            </w:pPr>
          </w:p>
          <w:p w14:paraId="5A3BB286" w14:textId="77777777" w:rsidR="00D538EB" w:rsidRPr="00002E3D" w:rsidRDefault="00D538EB" w:rsidP="00512719">
            <w:pPr>
              <w:pStyle w:val="Normal1"/>
              <w:contextualSpacing/>
              <w:rPr>
                <w:rFonts w:asciiTheme="majorHAnsi" w:hAnsiTheme="majorHAnsi"/>
                <w:sz w:val="22"/>
                <w:szCs w:val="22"/>
              </w:rPr>
            </w:pPr>
          </w:p>
        </w:tc>
      </w:tr>
    </w:tbl>
    <w:p w14:paraId="1676ECAB" w14:textId="77777777" w:rsidR="00D538EB" w:rsidRPr="00002E3D" w:rsidRDefault="00D538EB" w:rsidP="00D538EB">
      <w:pPr>
        <w:pStyle w:val="Normal1"/>
        <w:rPr>
          <w:rFonts w:asciiTheme="majorHAnsi" w:hAnsiTheme="majorHAnsi"/>
          <w:b/>
          <w:sz w:val="22"/>
          <w:szCs w:val="22"/>
        </w:rPr>
      </w:pPr>
      <w:r w:rsidRPr="00002E3D">
        <w:rPr>
          <w:rFonts w:asciiTheme="majorHAnsi" w:hAnsiTheme="majorHAnsi"/>
          <w:b/>
          <w:sz w:val="22"/>
          <w:szCs w:val="22"/>
        </w:rPr>
        <w:t>Evidence</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8220"/>
      </w:tblGrid>
      <w:tr w:rsidR="00D538EB" w:rsidRPr="00D14790" w14:paraId="4C30DADE" w14:textId="77777777" w:rsidTr="00512719">
        <w:trPr>
          <w:trHeight w:val="1356"/>
        </w:trPr>
        <w:tc>
          <w:tcPr>
            <w:tcW w:w="2580" w:type="dxa"/>
            <w:tcMar>
              <w:top w:w="100" w:type="dxa"/>
              <w:left w:w="100" w:type="dxa"/>
              <w:bottom w:w="100" w:type="dxa"/>
              <w:right w:w="100" w:type="dxa"/>
            </w:tcMar>
          </w:tcPr>
          <w:p w14:paraId="6B620FAB" w14:textId="77777777" w:rsidR="00D538EB" w:rsidRPr="00002E3D" w:rsidRDefault="00D538EB" w:rsidP="00512719">
            <w:pPr>
              <w:pStyle w:val="Normal1"/>
              <w:rPr>
                <w:rFonts w:asciiTheme="majorHAnsi" w:hAnsiTheme="majorHAnsi"/>
                <w:sz w:val="22"/>
                <w:szCs w:val="22"/>
              </w:rPr>
            </w:pPr>
            <w:r w:rsidRPr="00002E3D">
              <w:rPr>
                <w:rFonts w:asciiTheme="majorHAnsi" w:hAnsiTheme="majorHAnsi"/>
                <w:sz w:val="22"/>
                <w:szCs w:val="22"/>
              </w:rPr>
              <w:t>What evidence do you have from the sources that you investigated to support your initial claim? Make sure to cite your source.</w:t>
            </w:r>
          </w:p>
        </w:tc>
        <w:tc>
          <w:tcPr>
            <w:tcW w:w="8220" w:type="dxa"/>
            <w:tcMar>
              <w:top w:w="100" w:type="dxa"/>
              <w:left w:w="100" w:type="dxa"/>
              <w:bottom w:w="100" w:type="dxa"/>
              <w:right w:w="100" w:type="dxa"/>
            </w:tcMar>
          </w:tcPr>
          <w:p w14:paraId="2C001220" w14:textId="77777777" w:rsidR="00D538EB" w:rsidRPr="00002E3D" w:rsidRDefault="00D538EB" w:rsidP="00512719">
            <w:pPr>
              <w:pStyle w:val="Normal1"/>
              <w:rPr>
                <w:rFonts w:asciiTheme="majorHAnsi" w:hAnsiTheme="majorHAnsi"/>
                <w:sz w:val="22"/>
                <w:szCs w:val="22"/>
              </w:rPr>
            </w:pPr>
          </w:p>
          <w:p w14:paraId="19C42AF9" w14:textId="77777777" w:rsidR="00D538EB" w:rsidRPr="00002E3D" w:rsidRDefault="00D538EB" w:rsidP="00512719">
            <w:pPr>
              <w:pStyle w:val="Normal1"/>
              <w:contextualSpacing/>
              <w:rPr>
                <w:rFonts w:asciiTheme="majorHAnsi" w:hAnsiTheme="majorHAnsi"/>
                <w:sz w:val="22"/>
                <w:szCs w:val="22"/>
              </w:rPr>
            </w:pPr>
          </w:p>
          <w:p w14:paraId="15B141AA" w14:textId="77777777" w:rsidR="00D538EB" w:rsidRPr="00002E3D" w:rsidRDefault="00D538EB" w:rsidP="00512719">
            <w:pPr>
              <w:pStyle w:val="Normal1"/>
              <w:contextualSpacing/>
              <w:rPr>
                <w:rFonts w:asciiTheme="majorHAnsi" w:hAnsiTheme="majorHAnsi"/>
                <w:sz w:val="22"/>
                <w:szCs w:val="22"/>
              </w:rPr>
            </w:pPr>
          </w:p>
        </w:tc>
      </w:tr>
    </w:tbl>
    <w:p w14:paraId="094954C3" w14:textId="77777777" w:rsidR="00D538EB" w:rsidRPr="00002E3D" w:rsidRDefault="00D538EB" w:rsidP="00D538EB">
      <w:pPr>
        <w:pStyle w:val="Normal1"/>
        <w:rPr>
          <w:rFonts w:asciiTheme="majorHAnsi" w:hAnsiTheme="majorHAnsi"/>
          <w:b/>
          <w:sz w:val="22"/>
          <w:szCs w:val="22"/>
        </w:rPr>
      </w:pPr>
      <w:r w:rsidRPr="00002E3D">
        <w:rPr>
          <w:rFonts w:asciiTheme="majorHAnsi" w:hAnsiTheme="majorHAnsi"/>
          <w:b/>
          <w:sz w:val="22"/>
          <w:szCs w:val="22"/>
        </w:rPr>
        <w:t>Additional Claims</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8220"/>
      </w:tblGrid>
      <w:tr w:rsidR="00D538EB" w:rsidRPr="00D14790" w14:paraId="79F13D41" w14:textId="77777777" w:rsidTr="00512719">
        <w:tc>
          <w:tcPr>
            <w:tcW w:w="2580" w:type="dxa"/>
            <w:tcMar>
              <w:top w:w="100" w:type="dxa"/>
              <w:left w:w="100" w:type="dxa"/>
              <w:bottom w:w="100" w:type="dxa"/>
              <w:right w:w="100" w:type="dxa"/>
            </w:tcMar>
          </w:tcPr>
          <w:p w14:paraId="5D4575B5" w14:textId="77777777" w:rsidR="00D538EB" w:rsidRPr="00002E3D" w:rsidRDefault="00D538EB" w:rsidP="00512719">
            <w:pPr>
              <w:pStyle w:val="Normal1"/>
              <w:rPr>
                <w:rFonts w:asciiTheme="majorHAnsi" w:hAnsiTheme="majorHAnsi"/>
                <w:sz w:val="22"/>
                <w:szCs w:val="22"/>
              </w:rPr>
            </w:pPr>
            <w:r w:rsidRPr="00002E3D">
              <w:rPr>
                <w:rFonts w:asciiTheme="majorHAnsi" w:hAnsiTheme="majorHAnsi"/>
                <w:sz w:val="22"/>
                <w:szCs w:val="22"/>
              </w:rPr>
              <w:t xml:space="preserve">What are some additional claims you can make that extend your initial claim? </w:t>
            </w:r>
          </w:p>
        </w:tc>
        <w:tc>
          <w:tcPr>
            <w:tcW w:w="8220" w:type="dxa"/>
            <w:tcMar>
              <w:top w:w="100" w:type="dxa"/>
              <w:left w:w="100" w:type="dxa"/>
              <w:bottom w:w="100" w:type="dxa"/>
              <w:right w:w="100" w:type="dxa"/>
            </w:tcMar>
          </w:tcPr>
          <w:p w14:paraId="4CC19BC9" w14:textId="77777777" w:rsidR="00D538EB" w:rsidRPr="00002E3D" w:rsidRDefault="00D538EB" w:rsidP="00512719">
            <w:pPr>
              <w:pStyle w:val="Normal1"/>
              <w:contextualSpacing/>
              <w:rPr>
                <w:rFonts w:asciiTheme="majorHAnsi" w:hAnsiTheme="majorHAnsi"/>
                <w:sz w:val="22"/>
                <w:szCs w:val="22"/>
              </w:rPr>
            </w:pPr>
          </w:p>
          <w:p w14:paraId="3A82519A" w14:textId="77777777" w:rsidR="00D538EB" w:rsidRPr="00002E3D" w:rsidRDefault="00D538EB" w:rsidP="00512719">
            <w:pPr>
              <w:pStyle w:val="Normal1"/>
              <w:contextualSpacing/>
              <w:rPr>
                <w:rFonts w:asciiTheme="majorHAnsi" w:hAnsiTheme="majorHAnsi"/>
                <w:sz w:val="22"/>
                <w:szCs w:val="22"/>
              </w:rPr>
            </w:pPr>
          </w:p>
          <w:p w14:paraId="348143C8" w14:textId="77777777" w:rsidR="00D538EB" w:rsidRPr="00002E3D" w:rsidRDefault="00D538EB" w:rsidP="00512719">
            <w:pPr>
              <w:pStyle w:val="Normal1"/>
              <w:contextualSpacing/>
              <w:rPr>
                <w:rFonts w:asciiTheme="majorHAnsi" w:hAnsiTheme="majorHAnsi"/>
                <w:sz w:val="22"/>
                <w:szCs w:val="22"/>
              </w:rPr>
            </w:pPr>
          </w:p>
          <w:p w14:paraId="5E122A65" w14:textId="77777777" w:rsidR="00D538EB" w:rsidRPr="00002E3D" w:rsidRDefault="00D538EB" w:rsidP="00512719">
            <w:pPr>
              <w:pStyle w:val="Normal1"/>
              <w:contextualSpacing/>
              <w:rPr>
                <w:rFonts w:asciiTheme="majorHAnsi" w:hAnsiTheme="majorHAnsi"/>
                <w:sz w:val="22"/>
                <w:szCs w:val="22"/>
              </w:rPr>
            </w:pPr>
          </w:p>
        </w:tc>
      </w:tr>
    </w:tbl>
    <w:p w14:paraId="36C7DB47" w14:textId="77777777" w:rsidR="00D538EB" w:rsidRPr="00002E3D" w:rsidRDefault="00D538EB" w:rsidP="00D538EB">
      <w:pPr>
        <w:pStyle w:val="Normal1"/>
        <w:rPr>
          <w:rFonts w:asciiTheme="majorHAnsi" w:hAnsiTheme="majorHAnsi"/>
          <w:b/>
          <w:sz w:val="22"/>
          <w:szCs w:val="22"/>
        </w:rPr>
      </w:pPr>
      <w:r w:rsidRPr="00002E3D">
        <w:rPr>
          <w:rFonts w:asciiTheme="majorHAnsi" w:hAnsiTheme="majorHAnsi"/>
          <w:b/>
          <w:sz w:val="22"/>
          <w:szCs w:val="22"/>
        </w:rPr>
        <w:t>Additional Evidence</w:t>
      </w:r>
    </w:p>
    <w:tbl>
      <w:tblPr>
        <w:tblW w:w="10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8230"/>
      </w:tblGrid>
      <w:tr w:rsidR="00D538EB" w:rsidRPr="00D14790" w14:paraId="25620DC7" w14:textId="77777777" w:rsidTr="00DC2B44">
        <w:tc>
          <w:tcPr>
            <w:tcW w:w="2580" w:type="dxa"/>
            <w:tcMar>
              <w:top w:w="100" w:type="dxa"/>
              <w:left w:w="100" w:type="dxa"/>
              <w:bottom w:w="100" w:type="dxa"/>
              <w:right w:w="100" w:type="dxa"/>
            </w:tcMar>
          </w:tcPr>
          <w:p w14:paraId="2C340597" w14:textId="77777777" w:rsidR="00D538EB" w:rsidRPr="00002E3D" w:rsidRDefault="00D538EB" w:rsidP="00512719">
            <w:pPr>
              <w:pStyle w:val="Normal1"/>
              <w:rPr>
                <w:rFonts w:asciiTheme="majorHAnsi" w:hAnsiTheme="majorHAnsi"/>
                <w:sz w:val="22"/>
                <w:szCs w:val="22"/>
              </w:rPr>
            </w:pPr>
            <w:r w:rsidRPr="00002E3D">
              <w:rPr>
                <w:rFonts w:asciiTheme="majorHAnsi" w:hAnsiTheme="majorHAnsi"/>
                <w:sz w:val="22"/>
                <w:szCs w:val="22"/>
              </w:rPr>
              <w:t>What additional evidence do you have from the sources that you investigated that support your additional claims? Make sure to cite your source.</w:t>
            </w:r>
          </w:p>
        </w:tc>
        <w:tc>
          <w:tcPr>
            <w:tcW w:w="8230" w:type="dxa"/>
            <w:tcMar>
              <w:top w:w="100" w:type="dxa"/>
              <w:left w:w="100" w:type="dxa"/>
              <w:bottom w:w="100" w:type="dxa"/>
              <w:right w:w="100" w:type="dxa"/>
            </w:tcMar>
          </w:tcPr>
          <w:p w14:paraId="62C740AE" w14:textId="77777777" w:rsidR="00D538EB" w:rsidRPr="00002E3D" w:rsidRDefault="00D538EB" w:rsidP="00512719">
            <w:pPr>
              <w:pStyle w:val="Normal1"/>
              <w:contextualSpacing/>
              <w:rPr>
                <w:rFonts w:asciiTheme="majorHAnsi" w:hAnsiTheme="majorHAnsi"/>
                <w:sz w:val="22"/>
                <w:szCs w:val="22"/>
              </w:rPr>
            </w:pPr>
          </w:p>
          <w:p w14:paraId="1109305A" w14:textId="77777777" w:rsidR="00D538EB" w:rsidRPr="00002E3D" w:rsidRDefault="00D538EB" w:rsidP="00512719">
            <w:pPr>
              <w:pStyle w:val="Normal1"/>
              <w:contextualSpacing/>
              <w:rPr>
                <w:rFonts w:asciiTheme="majorHAnsi" w:hAnsiTheme="majorHAnsi"/>
                <w:sz w:val="22"/>
                <w:szCs w:val="22"/>
              </w:rPr>
            </w:pPr>
          </w:p>
          <w:p w14:paraId="289097B5" w14:textId="77777777" w:rsidR="00D538EB" w:rsidRPr="00002E3D" w:rsidRDefault="00D538EB" w:rsidP="00512719">
            <w:pPr>
              <w:pStyle w:val="Normal1"/>
              <w:contextualSpacing/>
              <w:rPr>
                <w:rFonts w:asciiTheme="majorHAnsi" w:hAnsiTheme="majorHAnsi"/>
                <w:sz w:val="22"/>
                <w:szCs w:val="22"/>
              </w:rPr>
            </w:pPr>
          </w:p>
          <w:p w14:paraId="4E18B845" w14:textId="77777777" w:rsidR="00D538EB" w:rsidRPr="00002E3D" w:rsidRDefault="00D538EB" w:rsidP="00512719">
            <w:pPr>
              <w:pStyle w:val="Normal1"/>
              <w:contextualSpacing/>
              <w:rPr>
                <w:rFonts w:asciiTheme="majorHAnsi" w:hAnsiTheme="majorHAnsi"/>
                <w:sz w:val="22"/>
                <w:szCs w:val="22"/>
              </w:rPr>
            </w:pPr>
          </w:p>
        </w:tc>
      </w:tr>
    </w:tbl>
    <w:p w14:paraId="3DB7558C" w14:textId="77777777" w:rsidR="00D538EB" w:rsidRPr="00002E3D" w:rsidRDefault="00D538EB" w:rsidP="00D538EB">
      <w:pPr>
        <w:pStyle w:val="Normal1"/>
        <w:rPr>
          <w:rFonts w:asciiTheme="majorHAnsi" w:hAnsiTheme="majorHAnsi"/>
          <w:b/>
          <w:sz w:val="22"/>
          <w:szCs w:val="22"/>
        </w:rPr>
      </w:pPr>
      <w:r w:rsidRPr="00002E3D">
        <w:rPr>
          <w:rFonts w:asciiTheme="majorHAnsi" w:hAnsiTheme="majorHAnsi"/>
          <w:b/>
          <w:sz w:val="22"/>
          <w:szCs w:val="22"/>
        </w:rPr>
        <w:t xml:space="preserve">Double Check </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8220"/>
      </w:tblGrid>
      <w:tr w:rsidR="00D538EB" w:rsidRPr="00D14790" w14:paraId="56B56870" w14:textId="77777777" w:rsidTr="00512719">
        <w:tc>
          <w:tcPr>
            <w:tcW w:w="2580" w:type="dxa"/>
            <w:tcMar>
              <w:top w:w="100" w:type="dxa"/>
              <w:left w:w="100" w:type="dxa"/>
              <w:bottom w:w="100" w:type="dxa"/>
              <w:right w:w="100" w:type="dxa"/>
            </w:tcMar>
          </w:tcPr>
          <w:p w14:paraId="3D59B5EC" w14:textId="77777777" w:rsidR="00D538EB" w:rsidRPr="00002E3D" w:rsidRDefault="00D538EB" w:rsidP="00512719">
            <w:pPr>
              <w:pStyle w:val="Normal1"/>
              <w:rPr>
                <w:rFonts w:asciiTheme="majorHAnsi" w:hAnsiTheme="majorHAnsi"/>
                <w:sz w:val="22"/>
                <w:szCs w:val="22"/>
              </w:rPr>
            </w:pPr>
            <w:r w:rsidRPr="00002E3D">
              <w:rPr>
                <w:rFonts w:asciiTheme="majorHAnsi" w:hAnsiTheme="majorHAnsi"/>
                <w:sz w:val="22"/>
                <w:szCs w:val="22"/>
              </w:rPr>
              <w:t>What ideas from the sources contradict your claims? Have you forgotten anything?</w:t>
            </w:r>
          </w:p>
        </w:tc>
        <w:tc>
          <w:tcPr>
            <w:tcW w:w="8220" w:type="dxa"/>
            <w:tcMar>
              <w:top w:w="100" w:type="dxa"/>
              <w:left w:w="100" w:type="dxa"/>
              <w:bottom w:w="100" w:type="dxa"/>
              <w:right w:w="100" w:type="dxa"/>
            </w:tcMar>
          </w:tcPr>
          <w:p w14:paraId="35A50550" w14:textId="77777777" w:rsidR="00D538EB" w:rsidRPr="00002E3D" w:rsidRDefault="00D538EB" w:rsidP="00512719">
            <w:pPr>
              <w:pStyle w:val="Normal1"/>
              <w:contextualSpacing/>
              <w:rPr>
                <w:rFonts w:asciiTheme="majorHAnsi" w:hAnsiTheme="majorHAnsi"/>
                <w:sz w:val="22"/>
                <w:szCs w:val="22"/>
              </w:rPr>
            </w:pPr>
          </w:p>
          <w:p w14:paraId="16C99B17" w14:textId="77777777" w:rsidR="00D538EB" w:rsidRPr="00002E3D" w:rsidRDefault="00D538EB" w:rsidP="00512719">
            <w:pPr>
              <w:pStyle w:val="Normal1"/>
              <w:contextualSpacing/>
              <w:rPr>
                <w:rFonts w:asciiTheme="majorHAnsi" w:hAnsiTheme="majorHAnsi"/>
                <w:sz w:val="22"/>
                <w:szCs w:val="22"/>
              </w:rPr>
            </w:pPr>
          </w:p>
          <w:p w14:paraId="4F4F90B4" w14:textId="77777777" w:rsidR="00D538EB" w:rsidRPr="00002E3D" w:rsidRDefault="00D538EB" w:rsidP="00512719">
            <w:pPr>
              <w:pStyle w:val="Normal1"/>
              <w:contextualSpacing/>
              <w:rPr>
                <w:rFonts w:asciiTheme="majorHAnsi" w:hAnsiTheme="majorHAnsi"/>
                <w:sz w:val="22"/>
                <w:szCs w:val="22"/>
              </w:rPr>
            </w:pPr>
          </w:p>
          <w:p w14:paraId="3A6F30F1" w14:textId="77777777" w:rsidR="00D538EB" w:rsidRPr="00002E3D" w:rsidRDefault="00D538EB" w:rsidP="00512719">
            <w:pPr>
              <w:pStyle w:val="Normal1"/>
              <w:contextualSpacing/>
              <w:rPr>
                <w:rFonts w:asciiTheme="majorHAnsi" w:hAnsiTheme="majorHAnsi"/>
                <w:sz w:val="22"/>
                <w:szCs w:val="22"/>
              </w:rPr>
            </w:pPr>
          </w:p>
        </w:tc>
      </w:tr>
    </w:tbl>
    <w:p w14:paraId="08747731" w14:textId="77777777" w:rsidR="00D538EB" w:rsidRPr="00002E3D" w:rsidRDefault="00D538EB" w:rsidP="00D538EB">
      <w:pPr>
        <w:pStyle w:val="Normal1"/>
        <w:rPr>
          <w:rFonts w:asciiTheme="majorHAnsi" w:hAnsiTheme="majorHAnsi"/>
          <w:b/>
          <w:sz w:val="22"/>
          <w:szCs w:val="22"/>
        </w:rPr>
      </w:pPr>
      <w:r w:rsidRPr="00002E3D">
        <w:rPr>
          <w:rFonts w:asciiTheme="majorHAnsi" w:hAnsiTheme="majorHAnsi"/>
          <w:b/>
          <w:sz w:val="22"/>
          <w:szCs w:val="22"/>
        </w:rPr>
        <w:t>Pulling it together</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8220"/>
      </w:tblGrid>
      <w:tr w:rsidR="00D538EB" w:rsidRPr="00D14790" w14:paraId="492D9A03" w14:textId="77777777" w:rsidTr="00512719">
        <w:tc>
          <w:tcPr>
            <w:tcW w:w="2580" w:type="dxa"/>
            <w:tcMar>
              <w:top w:w="100" w:type="dxa"/>
              <w:left w:w="100" w:type="dxa"/>
              <w:bottom w:w="100" w:type="dxa"/>
              <w:right w:w="100" w:type="dxa"/>
            </w:tcMar>
          </w:tcPr>
          <w:p w14:paraId="770D58DB" w14:textId="77777777" w:rsidR="00D538EB" w:rsidRPr="00002E3D" w:rsidRDefault="00D538EB" w:rsidP="00512719">
            <w:pPr>
              <w:pStyle w:val="Normal1"/>
              <w:rPr>
                <w:rFonts w:asciiTheme="majorHAnsi" w:hAnsiTheme="majorHAnsi"/>
                <w:sz w:val="22"/>
                <w:szCs w:val="22"/>
              </w:rPr>
            </w:pPr>
            <w:r w:rsidRPr="00002E3D">
              <w:rPr>
                <w:rFonts w:asciiTheme="majorHAnsi" w:hAnsiTheme="majorHAnsi"/>
                <w:sz w:val="22"/>
                <w:szCs w:val="22"/>
              </w:rPr>
              <w:t xml:space="preserve">What is your overall understanding of the compelling question? This should be included in your conclusion. </w:t>
            </w:r>
          </w:p>
        </w:tc>
        <w:tc>
          <w:tcPr>
            <w:tcW w:w="8220" w:type="dxa"/>
            <w:tcMar>
              <w:top w:w="100" w:type="dxa"/>
              <w:left w:w="100" w:type="dxa"/>
              <w:bottom w:w="100" w:type="dxa"/>
              <w:right w:w="100" w:type="dxa"/>
            </w:tcMar>
          </w:tcPr>
          <w:p w14:paraId="5616C364" w14:textId="77777777" w:rsidR="00D538EB" w:rsidRPr="00002E3D" w:rsidRDefault="00D538EB" w:rsidP="00512719">
            <w:pPr>
              <w:pStyle w:val="Normal1"/>
              <w:contextualSpacing/>
              <w:rPr>
                <w:rFonts w:asciiTheme="majorHAnsi" w:hAnsiTheme="majorHAnsi"/>
                <w:sz w:val="22"/>
                <w:szCs w:val="22"/>
              </w:rPr>
            </w:pPr>
          </w:p>
          <w:p w14:paraId="4252BAA8" w14:textId="77777777" w:rsidR="00D538EB" w:rsidRPr="00002E3D" w:rsidRDefault="00D538EB" w:rsidP="00512719">
            <w:pPr>
              <w:pStyle w:val="Normal1"/>
              <w:contextualSpacing/>
              <w:rPr>
                <w:rFonts w:asciiTheme="majorHAnsi" w:hAnsiTheme="majorHAnsi"/>
                <w:sz w:val="22"/>
                <w:szCs w:val="22"/>
              </w:rPr>
            </w:pPr>
          </w:p>
          <w:p w14:paraId="7ACF8503" w14:textId="77777777" w:rsidR="00D538EB" w:rsidRPr="00002E3D" w:rsidRDefault="00D538EB" w:rsidP="00512719">
            <w:pPr>
              <w:pStyle w:val="Normal1"/>
              <w:contextualSpacing/>
              <w:rPr>
                <w:rFonts w:asciiTheme="majorHAnsi" w:hAnsiTheme="majorHAnsi"/>
                <w:sz w:val="22"/>
                <w:szCs w:val="22"/>
              </w:rPr>
            </w:pPr>
          </w:p>
          <w:p w14:paraId="062EB6F5" w14:textId="77777777" w:rsidR="00D538EB" w:rsidRPr="00002E3D" w:rsidRDefault="00D538EB" w:rsidP="00512719">
            <w:pPr>
              <w:pStyle w:val="Normal1"/>
              <w:contextualSpacing/>
              <w:rPr>
                <w:rFonts w:asciiTheme="majorHAnsi" w:hAnsiTheme="majorHAnsi"/>
                <w:sz w:val="22"/>
                <w:szCs w:val="22"/>
              </w:rPr>
            </w:pPr>
          </w:p>
        </w:tc>
      </w:tr>
    </w:tbl>
    <w:p w14:paraId="757A4A17" w14:textId="77777777" w:rsidR="00D538EB" w:rsidRPr="000473AF" w:rsidRDefault="00D538EB" w:rsidP="00D538EB">
      <w:pPr>
        <w:pStyle w:val="Normal1"/>
        <w:rPr>
          <w:rFonts w:asciiTheme="majorHAnsi" w:hAnsiTheme="majorHAnsi"/>
          <w:szCs w:val="24"/>
        </w:rPr>
      </w:pPr>
    </w:p>
    <w:p w14:paraId="46FA5A8E" w14:textId="0D70D9B9" w:rsidR="00D538EB" w:rsidRDefault="00D538EB" w:rsidP="007008FB">
      <w:pPr>
        <w:rPr>
          <w:rFonts w:asciiTheme="majorHAnsi" w:hAnsiTheme="majorHAnsi"/>
          <w:color w:val="auto"/>
        </w:rPr>
      </w:pPr>
    </w:p>
    <w:p w14:paraId="76FA1512" w14:textId="77777777" w:rsidR="001974A8" w:rsidRDefault="001974A8" w:rsidP="001974A8">
      <w:pPr>
        <w:pStyle w:val="Normal2"/>
        <w:jc w:val="center"/>
        <w:rPr>
          <w:rFonts w:asciiTheme="majorHAnsi" w:hAnsiTheme="majorHAnsi"/>
          <w:b/>
          <w:szCs w:val="24"/>
        </w:rPr>
      </w:pPr>
      <w:r>
        <w:rPr>
          <w:rFonts w:asciiTheme="majorHAnsi" w:hAnsiTheme="majorHAnsi"/>
          <w:b/>
          <w:szCs w:val="24"/>
        </w:rPr>
        <w:t>Appendix A:  Vocabulary Guide for Gender Wage Gap Inquiry</w:t>
      </w:r>
    </w:p>
    <w:p w14:paraId="73073CF6" w14:textId="77777777" w:rsidR="001974A8" w:rsidRDefault="001974A8" w:rsidP="001974A8">
      <w:pPr>
        <w:pStyle w:val="Normal2"/>
        <w:jc w:val="center"/>
        <w:rPr>
          <w:rFonts w:asciiTheme="majorHAnsi" w:hAnsiTheme="majorHAnsi"/>
          <w:b/>
          <w:szCs w:val="24"/>
        </w:rPr>
      </w:pPr>
    </w:p>
    <w:p w14:paraId="77BAA49F" w14:textId="77777777" w:rsidR="001974A8" w:rsidRPr="00F44656" w:rsidRDefault="001974A8" w:rsidP="001974A8">
      <w:pPr>
        <w:pBdr>
          <w:bottom w:val="single" w:sz="12" w:space="1" w:color="auto"/>
        </w:pBdr>
        <w:jc w:val="center"/>
        <w:rPr>
          <w:rFonts w:asciiTheme="majorHAnsi" w:hAnsiTheme="majorHAnsi"/>
        </w:rPr>
      </w:pPr>
      <w:r w:rsidRPr="00F44656">
        <w:rPr>
          <w:rFonts w:asciiTheme="majorHAnsi" w:hAnsiTheme="majorHAnsi"/>
        </w:rPr>
        <w:t>Gender Wage Gap Vocabulary</w:t>
      </w:r>
    </w:p>
    <w:p w14:paraId="4E4A6052" w14:textId="77777777" w:rsidR="001974A8" w:rsidRDefault="001974A8" w:rsidP="001974A8">
      <w:pPr>
        <w:jc w:val="center"/>
      </w:pPr>
    </w:p>
    <w:tbl>
      <w:tblPr>
        <w:tblStyle w:val="TableGrid"/>
        <w:tblW w:w="0" w:type="auto"/>
        <w:tblLook w:val="04A0" w:firstRow="1" w:lastRow="0" w:firstColumn="1" w:lastColumn="0" w:noHBand="0" w:noVBand="1"/>
      </w:tblPr>
      <w:tblGrid>
        <w:gridCol w:w="2669"/>
        <w:gridCol w:w="7833"/>
      </w:tblGrid>
      <w:tr w:rsidR="001974A8" w:rsidRPr="005156AD" w14:paraId="614DB0A2" w14:textId="77777777" w:rsidTr="000E0BEF">
        <w:tc>
          <w:tcPr>
            <w:tcW w:w="2681" w:type="dxa"/>
            <w:shd w:val="clear" w:color="auto" w:fill="000000" w:themeFill="text1"/>
          </w:tcPr>
          <w:p w14:paraId="165E0DAC" w14:textId="77777777" w:rsidR="001974A8" w:rsidRPr="005156AD" w:rsidRDefault="001974A8" w:rsidP="00C1195D">
            <w:pPr>
              <w:rPr>
                <w:rFonts w:asciiTheme="majorHAnsi" w:hAnsiTheme="majorHAnsi"/>
                <w:b/>
                <w:color w:val="FFFFFF" w:themeColor="background1"/>
                <w:szCs w:val="24"/>
              </w:rPr>
            </w:pPr>
            <w:r w:rsidRPr="005156AD">
              <w:rPr>
                <w:rFonts w:asciiTheme="majorHAnsi" w:hAnsiTheme="majorHAnsi"/>
                <w:b/>
                <w:color w:val="FFFFFF" w:themeColor="background1"/>
                <w:szCs w:val="24"/>
              </w:rPr>
              <w:t>Term</w:t>
            </w:r>
          </w:p>
        </w:tc>
        <w:tc>
          <w:tcPr>
            <w:tcW w:w="8047" w:type="dxa"/>
            <w:shd w:val="clear" w:color="auto" w:fill="000000" w:themeFill="text1"/>
          </w:tcPr>
          <w:p w14:paraId="313F37D5" w14:textId="77777777" w:rsidR="001974A8" w:rsidRPr="005156AD" w:rsidRDefault="001974A8" w:rsidP="00C1195D">
            <w:pPr>
              <w:rPr>
                <w:rFonts w:asciiTheme="majorHAnsi" w:hAnsiTheme="majorHAnsi"/>
                <w:b/>
                <w:color w:val="FFFFFF" w:themeColor="background1"/>
                <w:szCs w:val="24"/>
              </w:rPr>
            </w:pPr>
            <w:r w:rsidRPr="005156AD">
              <w:rPr>
                <w:rFonts w:asciiTheme="majorHAnsi" w:hAnsiTheme="majorHAnsi"/>
                <w:b/>
                <w:color w:val="FFFFFF" w:themeColor="background1"/>
                <w:szCs w:val="24"/>
              </w:rPr>
              <w:t>Definition</w:t>
            </w:r>
          </w:p>
        </w:tc>
      </w:tr>
      <w:tr w:rsidR="001974A8" w:rsidRPr="005156AD" w14:paraId="5B049298" w14:textId="77777777" w:rsidTr="000E0BEF">
        <w:tc>
          <w:tcPr>
            <w:tcW w:w="2681" w:type="dxa"/>
          </w:tcPr>
          <w:p w14:paraId="7C7E10E9" w14:textId="584C9AA5" w:rsidR="001974A8" w:rsidRPr="005156AD" w:rsidRDefault="000E0BEF" w:rsidP="00C1195D">
            <w:pPr>
              <w:rPr>
                <w:rFonts w:asciiTheme="majorHAnsi" w:hAnsiTheme="majorHAnsi"/>
                <w:szCs w:val="24"/>
              </w:rPr>
            </w:pPr>
            <w:r w:rsidRPr="005156AD">
              <w:rPr>
                <w:rFonts w:asciiTheme="majorHAnsi" w:hAnsiTheme="majorHAnsi"/>
                <w:szCs w:val="24"/>
              </w:rPr>
              <w:t>American Association of University Women (AAUW)</w:t>
            </w:r>
          </w:p>
        </w:tc>
        <w:tc>
          <w:tcPr>
            <w:tcW w:w="8047" w:type="dxa"/>
          </w:tcPr>
          <w:p w14:paraId="0B5BC797" w14:textId="0DD58B2E" w:rsidR="001974A8" w:rsidRPr="005156AD" w:rsidRDefault="000E0BEF" w:rsidP="00C1195D">
            <w:pPr>
              <w:rPr>
                <w:rFonts w:asciiTheme="majorHAnsi" w:hAnsiTheme="majorHAnsi" w:cs="Helvetica"/>
                <w:color w:val="000000" w:themeColor="text1"/>
                <w:szCs w:val="24"/>
              </w:rPr>
            </w:pPr>
            <w:r w:rsidRPr="005156AD">
              <w:rPr>
                <w:rFonts w:asciiTheme="majorHAnsi" w:hAnsiTheme="majorHAnsi"/>
                <w:color w:val="000000" w:themeColor="text1"/>
                <w:szCs w:val="24"/>
              </w:rPr>
              <w:t>A non-profit organization that advance</w:t>
            </w:r>
            <w:r>
              <w:rPr>
                <w:rFonts w:asciiTheme="majorHAnsi" w:hAnsiTheme="majorHAnsi"/>
                <w:color w:val="000000" w:themeColor="text1"/>
                <w:szCs w:val="24"/>
              </w:rPr>
              <w:t>s</w:t>
            </w:r>
            <w:r w:rsidRPr="005156AD">
              <w:rPr>
                <w:rFonts w:asciiTheme="majorHAnsi" w:hAnsiTheme="majorHAnsi"/>
                <w:color w:val="000000" w:themeColor="text1"/>
                <w:szCs w:val="24"/>
              </w:rPr>
              <w:t xml:space="preserve"> equity from women and girls through advocacy, education, and research.</w:t>
            </w:r>
          </w:p>
        </w:tc>
      </w:tr>
      <w:tr w:rsidR="000E0BEF" w:rsidRPr="005156AD" w14:paraId="22AC9BC4" w14:textId="77777777" w:rsidTr="000E0BEF">
        <w:tc>
          <w:tcPr>
            <w:tcW w:w="2681" w:type="dxa"/>
          </w:tcPr>
          <w:p w14:paraId="77ADB7B3" w14:textId="1D46F749" w:rsidR="000E0BEF" w:rsidRPr="005156AD" w:rsidRDefault="000E0BEF" w:rsidP="00C1195D">
            <w:pPr>
              <w:rPr>
                <w:rFonts w:asciiTheme="majorHAnsi" w:hAnsiTheme="majorHAnsi"/>
                <w:szCs w:val="24"/>
              </w:rPr>
            </w:pPr>
            <w:r w:rsidRPr="005156AD">
              <w:rPr>
                <w:rFonts w:asciiTheme="majorHAnsi" w:hAnsiTheme="majorHAnsi"/>
                <w:szCs w:val="24"/>
              </w:rPr>
              <w:t>Breadwinner/Primary Provider</w:t>
            </w:r>
          </w:p>
        </w:tc>
        <w:tc>
          <w:tcPr>
            <w:tcW w:w="8047" w:type="dxa"/>
          </w:tcPr>
          <w:p w14:paraId="5E6D5040" w14:textId="707D9FAF" w:rsidR="000E0BEF" w:rsidRPr="005156AD" w:rsidRDefault="000E0BEF" w:rsidP="00C1195D">
            <w:pPr>
              <w:rPr>
                <w:rFonts w:asciiTheme="majorHAnsi" w:hAnsiTheme="majorHAnsi" w:cs="Helvetica"/>
                <w:color w:val="000000" w:themeColor="text1"/>
                <w:szCs w:val="24"/>
              </w:rPr>
            </w:pPr>
            <w:r w:rsidRPr="005156AD">
              <w:rPr>
                <w:rFonts w:asciiTheme="majorHAnsi" w:hAnsiTheme="majorHAnsi" w:cs="Arial"/>
                <w:color w:val="000000" w:themeColor="text1"/>
                <w:szCs w:val="24"/>
              </w:rPr>
              <w:t>A person who earns an income that is primary to the care of dependents.</w:t>
            </w:r>
          </w:p>
        </w:tc>
      </w:tr>
      <w:tr w:rsidR="000E0BEF" w:rsidRPr="005156AD" w14:paraId="507EE6F6" w14:textId="77777777" w:rsidTr="000E0BEF">
        <w:tc>
          <w:tcPr>
            <w:tcW w:w="2681" w:type="dxa"/>
          </w:tcPr>
          <w:p w14:paraId="40690A81" w14:textId="6D25DC6A" w:rsidR="000E0BEF" w:rsidRPr="005156AD" w:rsidRDefault="000E0BEF" w:rsidP="00C1195D">
            <w:pPr>
              <w:rPr>
                <w:rFonts w:asciiTheme="majorHAnsi" w:hAnsiTheme="majorHAnsi"/>
                <w:szCs w:val="24"/>
              </w:rPr>
            </w:pPr>
            <w:r w:rsidRPr="005156AD">
              <w:rPr>
                <w:rFonts w:asciiTheme="majorHAnsi" w:hAnsiTheme="majorHAnsi"/>
                <w:szCs w:val="24"/>
              </w:rPr>
              <w:t>Earnings Ratio</w:t>
            </w:r>
          </w:p>
        </w:tc>
        <w:tc>
          <w:tcPr>
            <w:tcW w:w="8047" w:type="dxa"/>
          </w:tcPr>
          <w:p w14:paraId="18C4C9D0" w14:textId="3B1E777F" w:rsidR="000E0BEF" w:rsidRPr="005156AD" w:rsidRDefault="000E0BEF" w:rsidP="00C1195D">
            <w:pPr>
              <w:rPr>
                <w:rFonts w:asciiTheme="majorHAnsi" w:hAnsiTheme="majorHAnsi" w:cs="Helvetica"/>
                <w:color w:val="000000" w:themeColor="text1"/>
                <w:szCs w:val="24"/>
              </w:rPr>
            </w:pPr>
            <w:r w:rsidRPr="005156AD">
              <w:rPr>
                <w:rFonts w:asciiTheme="majorHAnsi" w:eastAsia="Georgia" w:hAnsiTheme="majorHAnsi" w:cs="Georgia"/>
                <w:color w:val="000000" w:themeColor="text1"/>
                <w:szCs w:val="24"/>
              </w:rPr>
              <w:t>The percentage of women’s median earnings as compared to men’s.</w:t>
            </w:r>
          </w:p>
        </w:tc>
      </w:tr>
      <w:tr w:rsidR="000E0BEF" w:rsidRPr="005156AD" w14:paraId="58207DCA" w14:textId="77777777" w:rsidTr="000E0BEF">
        <w:tc>
          <w:tcPr>
            <w:tcW w:w="2681" w:type="dxa"/>
          </w:tcPr>
          <w:p w14:paraId="5978A789" w14:textId="54491204" w:rsidR="000E0BEF" w:rsidRPr="005156AD" w:rsidRDefault="000E0BEF" w:rsidP="00C1195D">
            <w:pPr>
              <w:rPr>
                <w:rFonts w:asciiTheme="majorHAnsi" w:hAnsiTheme="majorHAnsi"/>
                <w:szCs w:val="24"/>
              </w:rPr>
            </w:pPr>
            <w:r w:rsidRPr="005156AD">
              <w:rPr>
                <w:rFonts w:asciiTheme="majorHAnsi" w:hAnsiTheme="majorHAnsi"/>
                <w:szCs w:val="24"/>
              </w:rPr>
              <w:t>Equal Pay Act 1963</w:t>
            </w:r>
          </w:p>
        </w:tc>
        <w:tc>
          <w:tcPr>
            <w:tcW w:w="8047" w:type="dxa"/>
          </w:tcPr>
          <w:p w14:paraId="04C01634" w14:textId="12450709" w:rsidR="000E0BEF" w:rsidRPr="005156AD" w:rsidRDefault="000E0BEF" w:rsidP="00C1195D">
            <w:pPr>
              <w:rPr>
                <w:rFonts w:asciiTheme="majorHAnsi" w:hAnsiTheme="majorHAnsi" w:cs="Helvetica"/>
                <w:color w:val="000000" w:themeColor="text1"/>
                <w:szCs w:val="24"/>
              </w:rPr>
            </w:pPr>
            <w:r w:rsidRPr="005156AD">
              <w:rPr>
                <w:rFonts w:asciiTheme="majorHAnsi" w:hAnsiTheme="majorHAnsi" w:cs="Helvetica"/>
                <w:color w:val="000000" w:themeColor="text1"/>
                <w:szCs w:val="24"/>
              </w:rPr>
              <w:t xml:space="preserve">A United States Federal law amending the </w:t>
            </w:r>
            <w:hyperlink r:id="rId53" w:history="1">
              <w:r w:rsidRPr="005156AD">
                <w:rPr>
                  <w:rFonts w:asciiTheme="majorHAnsi" w:hAnsiTheme="majorHAnsi" w:cs="Helvetica"/>
                  <w:color w:val="000000" w:themeColor="text1"/>
                  <w:szCs w:val="24"/>
                </w:rPr>
                <w:t>Fair Labor Standards Act</w:t>
              </w:r>
            </w:hyperlink>
            <w:r w:rsidRPr="005156AD">
              <w:rPr>
                <w:rFonts w:asciiTheme="majorHAnsi" w:hAnsiTheme="majorHAnsi" w:cs="Helvetica"/>
                <w:color w:val="000000" w:themeColor="text1"/>
                <w:szCs w:val="24"/>
              </w:rPr>
              <w:t xml:space="preserve">, aimed at abolishing </w:t>
            </w:r>
            <w:hyperlink r:id="rId54" w:history="1">
              <w:r w:rsidRPr="005156AD">
                <w:rPr>
                  <w:rFonts w:asciiTheme="majorHAnsi" w:hAnsiTheme="majorHAnsi" w:cs="Helvetica"/>
                  <w:color w:val="000000" w:themeColor="text1"/>
                  <w:szCs w:val="24"/>
                </w:rPr>
                <w:t>wage</w:t>
              </w:r>
            </w:hyperlink>
            <w:r w:rsidRPr="005156AD">
              <w:rPr>
                <w:rFonts w:asciiTheme="majorHAnsi" w:hAnsiTheme="majorHAnsi" w:cs="Helvetica"/>
                <w:color w:val="000000" w:themeColor="text1"/>
                <w:szCs w:val="24"/>
              </w:rPr>
              <w:t xml:space="preserve"> disparity based on sex.</w:t>
            </w:r>
          </w:p>
        </w:tc>
      </w:tr>
      <w:tr w:rsidR="000E0BEF" w:rsidRPr="005156AD" w14:paraId="181D0D4B" w14:textId="77777777" w:rsidTr="000E0BEF">
        <w:tc>
          <w:tcPr>
            <w:tcW w:w="2681" w:type="dxa"/>
          </w:tcPr>
          <w:p w14:paraId="7186915C" w14:textId="0EB6918D" w:rsidR="000E0BEF" w:rsidRPr="005156AD" w:rsidRDefault="000E0BEF" w:rsidP="00C1195D">
            <w:pPr>
              <w:rPr>
                <w:rFonts w:asciiTheme="majorHAnsi" w:hAnsiTheme="majorHAnsi"/>
                <w:szCs w:val="24"/>
              </w:rPr>
            </w:pPr>
            <w:r w:rsidRPr="005156AD">
              <w:rPr>
                <w:rFonts w:asciiTheme="majorHAnsi" w:hAnsiTheme="majorHAnsi"/>
                <w:szCs w:val="24"/>
              </w:rPr>
              <w:t>Gender-Specific</w:t>
            </w:r>
          </w:p>
        </w:tc>
        <w:tc>
          <w:tcPr>
            <w:tcW w:w="8047" w:type="dxa"/>
          </w:tcPr>
          <w:p w14:paraId="5283749A" w14:textId="576BEB2A" w:rsidR="000E0BEF" w:rsidRPr="005156AD" w:rsidRDefault="000E0BEF" w:rsidP="00C1195D">
            <w:pPr>
              <w:rPr>
                <w:rFonts w:asciiTheme="majorHAnsi" w:hAnsiTheme="majorHAnsi"/>
                <w:color w:val="000000" w:themeColor="text1"/>
                <w:szCs w:val="24"/>
              </w:rPr>
            </w:pPr>
            <w:r w:rsidRPr="005156AD">
              <w:rPr>
                <w:rFonts w:asciiTheme="majorHAnsi" w:hAnsiTheme="majorHAnsi" w:cs="Verdana"/>
                <w:color w:val="000000" w:themeColor="text1"/>
                <w:szCs w:val="24"/>
              </w:rPr>
              <w:t>For, characteristic of, or limited to either males or females</w:t>
            </w:r>
          </w:p>
        </w:tc>
      </w:tr>
      <w:tr w:rsidR="000E0BEF" w:rsidRPr="005156AD" w14:paraId="536BD05C" w14:textId="77777777" w:rsidTr="000E0BEF">
        <w:tc>
          <w:tcPr>
            <w:tcW w:w="2681" w:type="dxa"/>
          </w:tcPr>
          <w:p w14:paraId="2D93A574" w14:textId="622998DA" w:rsidR="000E0BEF" w:rsidRPr="005156AD" w:rsidRDefault="000E0BEF" w:rsidP="00C1195D">
            <w:pPr>
              <w:rPr>
                <w:rFonts w:asciiTheme="majorHAnsi" w:hAnsiTheme="majorHAnsi"/>
                <w:szCs w:val="24"/>
              </w:rPr>
            </w:pPr>
            <w:r w:rsidRPr="005156AD">
              <w:rPr>
                <w:rFonts w:asciiTheme="majorHAnsi" w:hAnsiTheme="majorHAnsi"/>
                <w:szCs w:val="24"/>
              </w:rPr>
              <w:t>Gender Wage Gap</w:t>
            </w:r>
          </w:p>
        </w:tc>
        <w:tc>
          <w:tcPr>
            <w:tcW w:w="8047" w:type="dxa"/>
          </w:tcPr>
          <w:p w14:paraId="143F1741" w14:textId="70D9CC64" w:rsidR="000E0BEF" w:rsidRPr="005156AD" w:rsidRDefault="000E0BEF" w:rsidP="00C1195D">
            <w:pPr>
              <w:rPr>
                <w:rFonts w:asciiTheme="majorHAnsi" w:hAnsiTheme="majorHAnsi"/>
                <w:color w:val="000000" w:themeColor="text1"/>
                <w:szCs w:val="24"/>
              </w:rPr>
            </w:pPr>
            <w:r w:rsidRPr="005156AD">
              <w:rPr>
                <w:rFonts w:asciiTheme="majorHAnsi" w:hAnsiTheme="majorHAnsi" w:cs="Helvetica"/>
                <w:color w:val="000000" w:themeColor="text1"/>
                <w:szCs w:val="24"/>
              </w:rPr>
              <w:t>The difference between male and female earnings expressed as a percentage of male earnings.</w:t>
            </w:r>
          </w:p>
        </w:tc>
      </w:tr>
      <w:tr w:rsidR="000E0BEF" w:rsidRPr="005156AD" w14:paraId="35AD0B9C" w14:textId="77777777" w:rsidTr="000E0BEF">
        <w:tc>
          <w:tcPr>
            <w:tcW w:w="2681" w:type="dxa"/>
          </w:tcPr>
          <w:p w14:paraId="6A2538A7" w14:textId="6E83196D" w:rsidR="000E0BEF" w:rsidRPr="005156AD" w:rsidRDefault="000E0BEF" w:rsidP="00C1195D">
            <w:pPr>
              <w:rPr>
                <w:rFonts w:asciiTheme="majorHAnsi" w:hAnsiTheme="majorHAnsi"/>
                <w:szCs w:val="24"/>
              </w:rPr>
            </w:pPr>
            <w:r w:rsidRPr="005156AD">
              <w:rPr>
                <w:rFonts w:asciiTheme="majorHAnsi" w:hAnsiTheme="majorHAnsi"/>
                <w:szCs w:val="24"/>
              </w:rPr>
              <w:t>Human Capital</w:t>
            </w:r>
            <w:r w:rsidRPr="005156AD" w:rsidDel="000E0BEF">
              <w:rPr>
                <w:rFonts w:asciiTheme="majorHAnsi" w:hAnsiTheme="majorHAnsi"/>
                <w:szCs w:val="24"/>
              </w:rPr>
              <w:t xml:space="preserve"> </w:t>
            </w:r>
          </w:p>
        </w:tc>
        <w:tc>
          <w:tcPr>
            <w:tcW w:w="8047" w:type="dxa"/>
          </w:tcPr>
          <w:p w14:paraId="30FB59B4" w14:textId="3673699A" w:rsidR="000E0BEF" w:rsidRPr="005156AD" w:rsidRDefault="000E0BEF" w:rsidP="00C1195D">
            <w:pPr>
              <w:rPr>
                <w:rFonts w:asciiTheme="majorHAnsi" w:hAnsiTheme="majorHAnsi"/>
                <w:color w:val="000000" w:themeColor="text1"/>
                <w:szCs w:val="24"/>
              </w:rPr>
            </w:pPr>
            <w:r w:rsidRPr="005156AD">
              <w:rPr>
                <w:rFonts w:asciiTheme="majorHAnsi" w:hAnsiTheme="majorHAnsi" w:cs="Arial"/>
                <w:color w:val="000000" w:themeColor="text1"/>
                <w:szCs w:val="24"/>
              </w:rPr>
              <w:t>Is the knowledge, habits, social and personality attributes, including creativity, embodied in the ability to perform labor so as to produce economic value.</w:t>
            </w:r>
          </w:p>
        </w:tc>
      </w:tr>
      <w:tr w:rsidR="000E0BEF" w:rsidRPr="005156AD" w14:paraId="2ABE6F4C" w14:textId="77777777" w:rsidTr="000E0BEF">
        <w:tc>
          <w:tcPr>
            <w:tcW w:w="2681" w:type="dxa"/>
          </w:tcPr>
          <w:p w14:paraId="4AA32282" w14:textId="04A70E4B" w:rsidR="000E0BEF" w:rsidRPr="005156AD" w:rsidRDefault="000E0BEF" w:rsidP="00C1195D">
            <w:pPr>
              <w:rPr>
                <w:rFonts w:asciiTheme="majorHAnsi" w:hAnsiTheme="majorHAnsi"/>
                <w:szCs w:val="24"/>
              </w:rPr>
            </w:pPr>
            <w:r w:rsidRPr="005156AD">
              <w:rPr>
                <w:rFonts w:asciiTheme="majorHAnsi" w:hAnsiTheme="majorHAnsi"/>
                <w:szCs w:val="24"/>
              </w:rPr>
              <w:t>Institute for Women’s Policy Research</w:t>
            </w:r>
          </w:p>
        </w:tc>
        <w:tc>
          <w:tcPr>
            <w:tcW w:w="8047" w:type="dxa"/>
          </w:tcPr>
          <w:p w14:paraId="6F6FAFF6" w14:textId="15E5D55D" w:rsidR="000E0BEF" w:rsidRPr="005156AD" w:rsidRDefault="000E0BEF" w:rsidP="00C1195D">
            <w:pPr>
              <w:rPr>
                <w:rFonts w:asciiTheme="majorHAnsi" w:hAnsiTheme="majorHAnsi"/>
                <w:color w:val="000000" w:themeColor="text1"/>
                <w:szCs w:val="24"/>
              </w:rPr>
            </w:pPr>
            <w:r w:rsidRPr="005156AD">
              <w:rPr>
                <w:rFonts w:asciiTheme="majorHAnsi" w:hAnsiTheme="majorHAnsi"/>
                <w:color w:val="000000" w:themeColor="text1"/>
                <w:szCs w:val="24"/>
              </w:rPr>
              <w:t>Organization that focuses on issues of poverty, welfare, earnings, family, and civic participation of women.</w:t>
            </w:r>
          </w:p>
        </w:tc>
      </w:tr>
      <w:tr w:rsidR="000E0BEF" w:rsidRPr="005156AD" w14:paraId="38A8FEC9" w14:textId="77777777" w:rsidTr="000E0BEF">
        <w:tc>
          <w:tcPr>
            <w:tcW w:w="2681" w:type="dxa"/>
          </w:tcPr>
          <w:p w14:paraId="66C0850F" w14:textId="2D3709A8" w:rsidR="000E0BEF" w:rsidRPr="005156AD" w:rsidRDefault="000E0BEF" w:rsidP="00C1195D">
            <w:pPr>
              <w:rPr>
                <w:rFonts w:asciiTheme="majorHAnsi" w:hAnsiTheme="majorHAnsi"/>
                <w:szCs w:val="24"/>
              </w:rPr>
            </w:pPr>
            <w:r w:rsidRPr="005156AD">
              <w:rPr>
                <w:rFonts w:asciiTheme="majorHAnsi" w:hAnsiTheme="majorHAnsi"/>
                <w:szCs w:val="24"/>
              </w:rPr>
              <w:t>Lily Ledbetter Fair Pay Act</w:t>
            </w:r>
            <w:r w:rsidRPr="005156AD" w:rsidDel="000E0BEF">
              <w:rPr>
                <w:rFonts w:asciiTheme="majorHAnsi" w:hAnsiTheme="majorHAnsi"/>
                <w:szCs w:val="24"/>
              </w:rPr>
              <w:t xml:space="preserve"> </w:t>
            </w:r>
          </w:p>
        </w:tc>
        <w:tc>
          <w:tcPr>
            <w:tcW w:w="8047" w:type="dxa"/>
          </w:tcPr>
          <w:p w14:paraId="02BD711C" w14:textId="74F7249B" w:rsidR="000E0BEF" w:rsidRPr="005156AD" w:rsidRDefault="000E0BEF" w:rsidP="00C1195D">
            <w:pPr>
              <w:rPr>
                <w:rFonts w:asciiTheme="majorHAnsi" w:hAnsiTheme="majorHAnsi"/>
                <w:color w:val="000000" w:themeColor="text1"/>
                <w:szCs w:val="24"/>
              </w:rPr>
            </w:pPr>
            <w:r w:rsidRPr="005156AD">
              <w:rPr>
                <w:rFonts w:asciiTheme="majorHAnsi" w:hAnsiTheme="majorHAnsi" w:cs="Helvetica"/>
                <w:color w:val="000000" w:themeColor="text1"/>
                <w:szCs w:val="24"/>
              </w:rPr>
              <w:t>Act that states that the 180-day statue of limitations for filing an equal-pay lawsuit regarding pay discrimination resets with each new paycheck affected by that discriminatory action.</w:t>
            </w:r>
          </w:p>
        </w:tc>
      </w:tr>
      <w:tr w:rsidR="000E0BEF" w:rsidRPr="005156AD" w14:paraId="4F9AE1FD" w14:textId="77777777" w:rsidTr="000E0BEF">
        <w:tc>
          <w:tcPr>
            <w:tcW w:w="2681" w:type="dxa"/>
          </w:tcPr>
          <w:p w14:paraId="46434707" w14:textId="48443782" w:rsidR="000E0BEF" w:rsidRPr="005156AD" w:rsidRDefault="000E0BEF" w:rsidP="00C1195D">
            <w:pPr>
              <w:rPr>
                <w:rFonts w:asciiTheme="majorHAnsi" w:hAnsiTheme="majorHAnsi"/>
                <w:szCs w:val="24"/>
              </w:rPr>
            </w:pPr>
            <w:r w:rsidRPr="005156AD">
              <w:rPr>
                <w:rFonts w:asciiTheme="majorHAnsi" w:hAnsiTheme="majorHAnsi"/>
                <w:szCs w:val="24"/>
              </w:rPr>
              <w:t>Median Income</w:t>
            </w:r>
          </w:p>
        </w:tc>
        <w:tc>
          <w:tcPr>
            <w:tcW w:w="8047" w:type="dxa"/>
          </w:tcPr>
          <w:p w14:paraId="1E08B881" w14:textId="7C1250F6" w:rsidR="000E0BEF" w:rsidRPr="005156AD" w:rsidRDefault="000E0BEF" w:rsidP="00C1195D">
            <w:pPr>
              <w:rPr>
                <w:rFonts w:asciiTheme="majorHAnsi" w:hAnsiTheme="majorHAnsi"/>
                <w:color w:val="000000" w:themeColor="text1"/>
                <w:szCs w:val="24"/>
              </w:rPr>
            </w:pPr>
            <w:r w:rsidRPr="005156AD">
              <w:rPr>
                <w:rFonts w:asciiTheme="majorHAnsi" w:hAnsiTheme="majorHAnsi" w:cs="Arial"/>
                <w:color w:val="000000" w:themeColor="text1"/>
                <w:szCs w:val="24"/>
              </w:rPr>
              <w:t xml:space="preserve">The amount obtained by dividing the total aggregate </w:t>
            </w:r>
            <w:r w:rsidRPr="005156AD">
              <w:rPr>
                <w:rFonts w:asciiTheme="majorHAnsi" w:hAnsiTheme="majorHAnsi" w:cs="Arial"/>
                <w:bCs/>
                <w:color w:val="000000" w:themeColor="text1"/>
                <w:szCs w:val="24"/>
              </w:rPr>
              <w:t>income</w:t>
            </w:r>
            <w:r w:rsidRPr="005156AD">
              <w:rPr>
                <w:rFonts w:asciiTheme="majorHAnsi" w:hAnsiTheme="majorHAnsi" w:cs="Arial"/>
                <w:color w:val="000000" w:themeColor="text1"/>
                <w:szCs w:val="24"/>
              </w:rPr>
              <w:t xml:space="preserve"> of a group by the number of units in that group.</w:t>
            </w:r>
          </w:p>
        </w:tc>
      </w:tr>
      <w:tr w:rsidR="000E0BEF" w:rsidRPr="005156AD" w14:paraId="27BB79C3" w14:textId="77777777" w:rsidTr="000E0BEF">
        <w:tc>
          <w:tcPr>
            <w:tcW w:w="2681" w:type="dxa"/>
          </w:tcPr>
          <w:p w14:paraId="03DC7870" w14:textId="65B8EC4B" w:rsidR="000E0BEF" w:rsidRPr="005156AD" w:rsidRDefault="000E0BEF" w:rsidP="00C1195D">
            <w:pPr>
              <w:rPr>
                <w:rFonts w:asciiTheme="majorHAnsi" w:hAnsiTheme="majorHAnsi"/>
                <w:szCs w:val="24"/>
              </w:rPr>
            </w:pPr>
            <w:r w:rsidRPr="005156AD">
              <w:rPr>
                <w:rFonts w:asciiTheme="majorHAnsi" w:hAnsiTheme="majorHAnsi"/>
                <w:szCs w:val="24"/>
              </w:rPr>
              <w:t>Paycheck Fairness Act</w:t>
            </w:r>
            <w:r w:rsidRPr="005156AD" w:rsidDel="000E0BEF">
              <w:rPr>
                <w:rFonts w:asciiTheme="majorHAnsi" w:hAnsiTheme="majorHAnsi"/>
                <w:szCs w:val="24"/>
              </w:rPr>
              <w:t xml:space="preserve"> </w:t>
            </w:r>
          </w:p>
        </w:tc>
        <w:tc>
          <w:tcPr>
            <w:tcW w:w="8047" w:type="dxa"/>
          </w:tcPr>
          <w:p w14:paraId="3C0505C7" w14:textId="024DEE10" w:rsidR="000E0BEF" w:rsidRPr="005156AD" w:rsidRDefault="000E0BEF" w:rsidP="00C1195D">
            <w:pPr>
              <w:rPr>
                <w:rFonts w:asciiTheme="majorHAnsi" w:hAnsiTheme="majorHAnsi"/>
                <w:color w:val="000000" w:themeColor="text1"/>
                <w:szCs w:val="24"/>
              </w:rPr>
            </w:pPr>
            <w:r w:rsidRPr="005156AD">
              <w:rPr>
                <w:rFonts w:asciiTheme="majorHAnsi" w:hAnsiTheme="majorHAnsi" w:cs="Helvetica"/>
                <w:color w:val="000000" w:themeColor="text1"/>
                <w:szCs w:val="24"/>
              </w:rPr>
              <w:t xml:space="preserve">Proposed legislation that would add procedural protections to the </w:t>
            </w:r>
            <w:hyperlink r:id="rId55" w:history="1">
              <w:r w:rsidRPr="005156AD">
                <w:rPr>
                  <w:rFonts w:asciiTheme="majorHAnsi" w:hAnsiTheme="majorHAnsi" w:cs="Helvetica"/>
                  <w:color w:val="000000" w:themeColor="text1"/>
                  <w:szCs w:val="24"/>
                </w:rPr>
                <w:t>Equal Pay Act of 1963</w:t>
              </w:r>
            </w:hyperlink>
            <w:r w:rsidRPr="005156AD">
              <w:rPr>
                <w:rFonts w:asciiTheme="majorHAnsi" w:hAnsiTheme="majorHAnsi" w:cs="Helvetica"/>
                <w:color w:val="000000" w:themeColor="text1"/>
                <w:szCs w:val="24"/>
              </w:rPr>
              <w:t xml:space="preserve"> and the </w:t>
            </w:r>
            <w:hyperlink r:id="rId56" w:history="1">
              <w:r w:rsidRPr="005156AD">
                <w:rPr>
                  <w:rFonts w:asciiTheme="majorHAnsi" w:hAnsiTheme="majorHAnsi" w:cs="Helvetica"/>
                  <w:color w:val="000000" w:themeColor="text1"/>
                  <w:szCs w:val="24"/>
                </w:rPr>
                <w:t>Fair Labor Standards Act</w:t>
              </w:r>
            </w:hyperlink>
            <w:r w:rsidRPr="005156AD">
              <w:rPr>
                <w:rFonts w:asciiTheme="majorHAnsi" w:hAnsiTheme="majorHAnsi" w:cs="Helvetica"/>
                <w:color w:val="000000" w:themeColor="text1"/>
                <w:szCs w:val="24"/>
              </w:rPr>
              <w:t xml:space="preserve"> as part of an effort to address </w:t>
            </w:r>
            <w:hyperlink r:id="rId57" w:history="1">
              <w:r w:rsidRPr="005156AD">
                <w:rPr>
                  <w:rFonts w:asciiTheme="majorHAnsi" w:hAnsiTheme="majorHAnsi" w:cs="Helvetica"/>
                  <w:color w:val="000000" w:themeColor="text1"/>
                  <w:szCs w:val="24"/>
                </w:rPr>
                <w:t>male–female income disparity in the United States</w:t>
              </w:r>
            </w:hyperlink>
            <w:r w:rsidRPr="005156AD">
              <w:rPr>
                <w:rFonts w:asciiTheme="majorHAnsi" w:hAnsiTheme="majorHAnsi" w:cs="Helvetica"/>
                <w:color w:val="000000" w:themeColor="text1"/>
                <w:szCs w:val="24"/>
              </w:rPr>
              <w:t>.</w:t>
            </w:r>
          </w:p>
        </w:tc>
      </w:tr>
      <w:tr w:rsidR="000E0BEF" w:rsidRPr="005156AD" w14:paraId="3D352424" w14:textId="77777777" w:rsidTr="000E0BEF">
        <w:tc>
          <w:tcPr>
            <w:tcW w:w="2681" w:type="dxa"/>
          </w:tcPr>
          <w:p w14:paraId="5E3AF8D7" w14:textId="02B2961C" w:rsidR="000E0BEF" w:rsidRPr="005156AD" w:rsidRDefault="000E0BEF" w:rsidP="00C1195D">
            <w:pPr>
              <w:rPr>
                <w:rFonts w:asciiTheme="majorHAnsi" w:hAnsiTheme="majorHAnsi"/>
                <w:szCs w:val="24"/>
              </w:rPr>
            </w:pPr>
            <w:r w:rsidRPr="005156AD">
              <w:rPr>
                <w:rFonts w:asciiTheme="majorHAnsi" w:hAnsiTheme="majorHAnsi"/>
                <w:szCs w:val="24"/>
              </w:rPr>
              <w:t>Pew Research Center</w:t>
            </w:r>
          </w:p>
        </w:tc>
        <w:tc>
          <w:tcPr>
            <w:tcW w:w="8047" w:type="dxa"/>
          </w:tcPr>
          <w:p w14:paraId="1769497E" w14:textId="550E6B06" w:rsidR="000E0BEF" w:rsidRPr="005156AD" w:rsidRDefault="000E0BEF" w:rsidP="00C1195D">
            <w:pPr>
              <w:rPr>
                <w:rFonts w:asciiTheme="majorHAnsi" w:hAnsiTheme="majorHAnsi"/>
                <w:color w:val="000000" w:themeColor="text1"/>
                <w:szCs w:val="24"/>
              </w:rPr>
            </w:pPr>
            <w:r w:rsidRPr="005156AD">
              <w:rPr>
                <w:rFonts w:asciiTheme="majorHAnsi" w:hAnsiTheme="majorHAnsi"/>
                <w:color w:val="000000" w:themeColor="text1"/>
                <w:szCs w:val="24"/>
              </w:rPr>
              <w:t>Nonpartisan think tank that provides information on social issues, public opinion, and demographic trends.</w:t>
            </w:r>
          </w:p>
        </w:tc>
      </w:tr>
      <w:tr w:rsidR="000E0BEF" w:rsidRPr="005156AD" w14:paraId="5AD2199D" w14:textId="77777777" w:rsidTr="000E0BEF">
        <w:tc>
          <w:tcPr>
            <w:tcW w:w="2681" w:type="dxa"/>
          </w:tcPr>
          <w:p w14:paraId="3AB849DA" w14:textId="252CA4CF" w:rsidR="000E0BEF" w:rsidRPr="005156AD" w:rsidRDefault="000E0BEF" w:rsidP="00C1195D">
            <w:pPr>
              <w:rPr>
                <w:rFonts w:asciiTheme="majorHAnsi" w:hAnsiTheme="majorHAnsi"/>
                <w:szCs w:val="24"/>
              </w:rPr>
            </w:pPr>
            <w:r w:rsidRPr="005156AD">
              <w:rPr>
                <w:rFonts w:asciiTheme="majorHAnsi" w:hAnsiTheme="majorHAnsi"/>
                <w:szCs w:val="24"/>
              </w:rPr>
              <w:t>Secondary Earner</w:t>
            </w:r>
          </w:p>
        </w:tc>
        <w:tc>
          <w:tcPr>
            <w:tcW w:w="8047" w:type="dxa"/>
          </w:tcPr>
          <w:p w14:paraId="4AF602B1" w14:textId="7BBDD4E2" w:rsidR="000E0BEF" w:rsidRPr="005156AD" w:rsidRDefault="000E0BEF" w:rsidP="00C1195D">
            <w:pPr>
              <w:rPr>
                <w:rFonts w:asciiTheme="majorHAnsi" w:hAnsiTheme="majorHAnsi"/>
                <w:color w:val="000000" w:themeColor="text1"/>
                <w:szCs w:val="24"/>
              </w:rPr>
            </w:pPr>
            <w:r w:rsidRPr="005156AD">
              <w:rPr>
                <w:rFonts w:asciiTheme="majorHAnsi" w:hAnsiTheme="majorHAnsi" w:cs="Arial"/>
                <w:color w:val="000000" w:themeColor="text1"/>
                <w:szCs w:val="24"/>
              </w:rPr>
              <w:t>Second person in a household, usually a spouse, who also earns a salary.</w:t>
            </w:r>
          </w:p>
        </w:tc>
      </w:tr>
      <w:tr w:rsidR="000E0BEF" w:rsidRPr="005156AD" w14:paraId="6549ACE2" w14:textId="77777777" w:rsidTr="000E0BEF">
        <w:tc>
          <w:tcPr>
            <w:tcW w:w="2681" w:type="dxa"/>
          </w:tcPr>
          <w:p w14:paraId="492D89A8" w14:textId="3C9CD7E4" w:rsidR="000E0BEF" w:rsidRPr="005156AD" w:rsidRDefault="000E0BEF" w:rsidP="00C1195D">
            <w:pPr>
              <w:rPr>
                <w:rFonts w:asciiTheme="majorHAnsi" w:hAnsiTheme="majorHAnsi"/>
                <w:szCs w:val="24"/>
              </w:rPr>
            </w:pPr>
            <w:r w:rsidRPr="005156AD">
              <w:rPr>
                <w:rFonts w:asciiTheme="majorHAnsi" w:hAnsiTheme="majorHAnsi"/>
                <w:szCs w:val="24"/>
              </w:rPr>
              <w:t>Sex Based Discrimination</w:t>
            </w:r>
          </w:p>
        </w:tc>
        <w:tc>
          <w:tcPr>
            <w:tcW w:w="8047" w:type="dxa"/>
          </w:tcPr>
          <w:p w14:paraId="7306C1E7" w14:textId="00486B39" w:rsidR="000E0BEF" w:rsidRPr="005156AD" w:rsidRDefault="000E0BEF" w:rsidP="00C1195D">
            <w:pPr>
              <w:rPr>
                <w:rFonts w:asciiTheme="majorHAnsi" w:hAnsiTheme="majorHAnsi"/>
                <w:color w:val="000000" w:themeColor="text1"/>
                <w:szCs w:val="24"/>
              </w:rPr>
            </w:pPr>
            <w:r w:rsidRPr="005156AD">
              <w:rPr>
                <w:rFonts w:asciiTheme="majorHAnsi" w:hAnsiTheme="majorHAnsi" w:cs="Arial"/>
                <w:color w:val="000000" w:themeColor="text1"/>
                <w:szCs w:val="24"/>
              </w:rPr>
              <w:t>Involves treating someone (an applicant or employee) unfavorably because of that person's sex.</w:t>
            </w:r>
          </w:p>
        </w:tc>
      </w:tr>
    </w:tbl>
    <w:p w14:paraId="35B06096" w14:textId="77777777" w:rsidR="001974A8" w:rsidRDefault="001974A8" w:rsidP="001974A8">
      <w:pPr>
        <w:pStyle w:val="Normal2"/>
        <w:jc w:val="center"/>
        <w:rPr>
          <w:rFonts w:asciiTheme="majorHAnsi" w:hAnsiTheme="majorHAnsi"/>
          <w:b/>
          <w:szCs w:val="24"/>
        </w:rPr>
      </w:pPr>
    </w:p>
    <w:p w14:paraId="4A762425" w14:textId="77777777" w:rsidR="001974A8" w:rsidRDefault="001974A8" w:rsidP="001974A8">
      <w:pPr>
        <w:pStyle w:val="Normal2"/>
        <w:jc w:val="center"/>
        <w:rPr>
          <w:rFonts w:asciiTheme="majorHAnsi" w:hAnsiTheme="majorHAnsi"/>
          <w:b/>
          <w:szCs w:val="24"/>
        </w:rPr>
      </w:pPr>
    </w:p>
    <w:p w14:paraId="31558E7D" w14:textId="77777777" w:rsidR="001974A8" w:rsidRDefault="001974A8" w:rsidP="001974A8">
      <w:pPr>
        <w:pStyle w:val="Normal2"/>
        <w:jc w:val="center"/>
        <w:rPr>
          <w:rFonts w:asciiTheme="majorHAnsi" w:hAnsiTheme="majorHAnsi"/>
          <w:b/>
          <w:szCs w:val="24"/>
        </w:rPr>
      </w:pPr>
    </w:p>
    <w:p w14:paraId="3A480C3B" w14:textId="77777777" w:rsidR="001974A8" w:rsidRDefault="001974A8" w:rsidP="001974A8">
      <w:pPr>
        <w:pStyle w:val="Normal2"/>
        <w:jc w:val="center"/>
        <w:rPr>
          <w:rFonts w:asciiTheme="majorHAnsi" w:hAnsiTheme="majorHAnsi"/>
          <w:b/>
          <w:szCs w:val="24"/>
        </w:rPr>
      </w:pPr>
    </w:p>
    <w:p w14:paraId="7909FD76" w14:textId="77777777" w:rsidR="001974A8" w:rsidRDefault="001974A8" w:rsidP="001974A8">
      <w:pPr>
        <w:pStyle w:val="Normal2"/>
        <w:jc w:val="center"/>
        <w:rPr>
          <w:rFonts w:asciiTheme="majorHAnsi" w:hAnsiTheme="majorHAnsi"/>
          <w:b/>
          <w:szCs w:val="24"/>
        </w:rPr>
      </w:pPr>
    </w:p>
    <w:p w14:paraId="0F4D8365" w14:textId="77777777" w:rsidR="001974A8" w:rsidRDefault="001974A8" w:rsidP="001974A8">
      <w:pPr>
        <w:pStyle w:val="Normal2"/>
        <w:jc w:val="center"/>
        <w:rPr>
          <w:rFonts w:asciiTheme="majorHAnsi" w:hAnsiTheme="majorHAnsi"/>
          <w:b/>
          <w:szCs w:val="24"/>
        </w:rPr>
      </w:pPr>
    </w:p>
    <w:p w14:paraId="2BB65FFB" w14:textId="77777777" w:rsidR="001974A8" w:rsidRDefault="001974A8" w:rsidP="001974A8">
      <w:pPr>
        <w:pStyle w:val="Normal2"/>
        <w:jc w:val="center"/>
        <w:rPr>
          <w:rFonts w:asciiTheme="majorHAnsi" w:hAnsiTheme="majorHAnsi"/>
          <w:b/>
          <w:szCs w:val="24"/>
        </w:rPr>
      </w:pPr>
    </w:p>
    <w:p w14:paraId="0E8CF30F" w14:textId="77777777" w:rsidR="001974A8" w:rsidRDefault="001974A8" w:rsidP="001974A8">
      <w:pPr>
        <w:pStyle w:val="Normal2"/>
        <w:jc w:val="center"/>
        <w:rPr>
          <w:rFonts w:asciiTheme="majorHAnsi" w:hAnsiTheme="majorHAnsi"/>
          <w:b/>
          <w:szCs w:val="24"/>
        </w:rPr>
      </w:pPr>
    </w:p>
    <w:p w14:paraId="505535E1" w14:textId="77777777" w:rsidR="001974A8" w:rsidRDefault="001974A8" w:rsidP="001974A8">
      <w:pPr>
        <w:pStyle w:val="Normal2"/>
        <w:jc w:val="center"/>
        <w:rPr>
          <w:rFonts w:asciiTheme="majorHAnsi" w:hAnsiTheme="majorHAnsi"/>
          <w:b/>
          <w:szCs w:val="24"/>
        </w:rPr>
      </w:pPr>
    </w:p>
    <w:p w14:paraId="7000D1C0" w14:textId="77777777" w:rsidR="001974A8" w:rsidRDefault="001974A8" w:rsidP="001974A8">
      <w:pPr>
        <w:pStyle w:val="Normal2"/>
        <w:jc w:val="center"/>
        <w:rPr>
          <w:rFonts w:asciiTheme="majorHAnsi" w:hAnsiTheme="majorHAnsi"/>
          <w:b/>
          <w:szCs w:val="24"/>
        </w:rPr>
      </w:pPr>
    </w:p>
    <w:p w14:paraId="6A7BAADC" w14:textId="77777777" w:rsidR="001974A8" w:rsidRDefault="001974A8" w:rsidP="001974A8">
      <w:pPr>
        <w:pStyle w:val="Normal2"/>
        <w:jc w:val="center"/>
        <w:rPr>
          <w:rFonts w:asciiTheme="majorHAnsi" w:hAnsiTheme="majorHAnsi"/>
          <w:b/>
          <w:szCs w:val="24"/>
        </w:rPr>
      </w:pPr>
    </w:p>
    <w:p w14:paraId="25569A5B" w14:textId="77777777" w:rsidR="001974A8" w:rsidRDefault="001974A8" w:rsidP="001974A8">
      <w:pPr>
        <w:pStyle w:val="Normal2"/>
        <w:jc w:val="center"/>
        <w:rPr>
          <w:rFonts w:asciiTheme="majorHAnsi" w:hAnsiTheme="majorHAnsi"/>
          <w:b/>
          <w:szCs w:val="24"/>
        </w:rPr>
      </w:pPr>
    </w:p>
    <w:p w14:paraId="066C6623" w14:textId="77777777" w:rsidR="001974A8" w:rsidRDefault="001974A8" w:rsidP="001974A8">
      <w:pPr>
        <w:pStyle w:val="Normal2"/>
        <w:jc w:val="center"/>
        <w:rPr>
          <w:rFonts w:asciiTheme="majorHAnsi" w:hAnsiTheme="majorHAnsi"/>
          <w:b/>
          <w:szCs w:val="24"/>
        </w:rPr>
      </w:pPr>
    </w:p>
    <w:p w14:paraId="0796EE5D" w14:textId="77777777" w:rsidR="001974A8" w:rsidRDefault="001974A8" w:rsidP="001974A8">
      <w:pPr>
        <w:pStyle w:val="Normal2"/>
        <w:jc w:val="center"/>
        <w:rPr>
          <w:rFonts w:asciiTheme="majorHAnsi" w:hAnsiTheme="majorHAnsi"/>
          <w:b/>
          <w:szCs w:val="24"/>
        </w:rPr>
      </w:pPr>
    </w:p>
    <w:p w14:paraId="44430841" w14:textId="77777777" w:rsidR="001974A8" w:rsidRDefault="001974A8" w:rsidP="001974A8">
      <w:pPr>
        <w:pStyle w:val="Normal2"/>
        <w:jc w:val="center"/>
        <w:rPr>
          <w:rFonts w:asciiTheme="majorHAnsi" w:hAnsiTheme="majorHAnsi"/>
          <w:b/>
          <w:szCs w:val="24"/>
        </w:rPr>
      </w:pPr>
    </w:p>
    <w:p w14:paraId="44796B74" w14:textId="77777777" w:rsidR="001974A8" w:rsidRDefault="001974A8" w:rsidP="005156AD">
      <w:pPr>
        <w:pStyle w:val="Normal1"/>
        <w:jc w:val="center"/>
        <w:rPr>
          <w:rFonts w:asciiTheme="majorHAnsi" w:hAnsiTheme="majorHAnsi"/>
          <w:b/>
          <w:szCs w:val="24"/>
        </w:rPr>
      </w:pPr>
      <w:r>
        <w:rPr>
          <w:rFonts w:asciiTheme="majorHAnsi" w:hAnsiTheme="majorHAnsi"/>
          <w:b/>
          <w:szCs w:val="24"/>
        </w:rPr>
        <w:t>Appendix B:  Additional Sources for Teaching this Inquiry</w:t>
      </w:r>
    </w:p>
    <w:p w14:paraId="011C227A" w14:textId="77777777" w:rsidR="001974A8" w:rsidRDefault="001974A8" w:rsidP="001974A8">
      <w:pPr>
        <w:pStyle w:val="Normal2"/>
        <w:rPr>
          <w:rFonts w:asciiTheme="majorHAnsi" w:hAnsiTheme="majorHAnsi"/>
          <w:b/>
          <w:szCs w:val="24"/>
        </w:rPr>
      </w:pPr>
    </w:p>
    <w:p w14:paraId="2F6353ED" w14:textId="77777777" w:rsidR="001974A8" w:rsidRPr="002B1A25" w:rsidRDefault="001974A8" w:rsidP="001974A8">
      <w:pPr>
        <w:pStyle w:val="Normal2"/>
        <w:rPr>
          <w:rFonts w:asciiTheme="majorHAnsi" w:hAnsiTheme="majorHAnsi"/>
          <w:b/>
          <w:szCs w:val="24"/>
        </w:rPr>
      </w:pPr>
      <w:r w:rsidRPr="002B1A25">
        <w:rPr>
          <w:rFonts w:asciiTheme="majorHAnsi" w:hAnsiTheme="majorHAnsi"/>
          <w:b/>
          <w:szCs w:val="24"/>
        </w:rPr>
        <w:t>Books:</w:t>
      </w:r>
    </w:p>
    <w:p w14:paraId="10976805" w14:textId="77777777" w:rsidR="001974A8" w:rsidRDefault="001974A8" w:rsidP="001974A8">
      <w:pPr>
        <w:pStyle w:val="Normal2"/>
        <w:rPr>
          <w:rFonts w:asciiTheme="majorHAnsi" w:hAnsiTheme="majorHAnsi"/>
          <w:szCs w:val="24"/>
        </w:rPr>
      </w:pPr>
    </w:p>
    <w:p w14:paraId="1B7E3A48" w14:textId="77777777" w:rsidR="001974A8" w:rsidRPr="00627B6B" w:rsidRDefault="001974A8" w:rsidP="001974A8">
      <w:pPr>
        <w:pStyle w:val="Normal2"/>
        <w:rPr>
          <w:rFonts w:asciiTheme="majorHAnsi" w:hAnsiTheme="majorHAnsi"/>
          <w:i/>
          <w:szCs w:val="24"/>
        </w:rPr>
      </w:pPr>
      <w:r>
        <w:rPr>
          <w:rFonts w:asciiTheme="majorHAnsi" w:hAnsiTheme="majorHAnsi"/>
          <w:szCs w:val="24"/>
        </w:rPr>
        <w:t xml:space="preserve">Blau, Francine D. </w:t>
      </w:r>
      <w:r w:rsidRPr="00627B6B">
        <w:rPr>
          <w:rFonts w:asciiTheme="majorHAnsi" w:hAnsiTheme="majorHAnsi"/>
          <w:i/>
          <w:szCs w:val="24"/>
        </w:rPr>
        <w:t>The Economics of Women, Men, and Work</w:t>
      </w:r>
    </w:p>
    <w:p w14:paraId="548EAFAA" w14:textId="77777777" w:rsidR="001974A8" w:rsidRDefault="001974A8" w:rsidP="001974A8">
      <w:pPr>
        <w:pStyle w:val="Normal2"/>
        <w:rPr>
          <w:rFonts w:asciiTheme="majorHAnsi" w:hAnsiTheme="majorHAnsi"/>
          <w:szCs w:val="24"/>
        </w:rPr>
      </w:pPr>
    </w:p>
    <w:p w14:paraId="00F5E43E" w14:textId="77777777" w:rsidR="001974A8" w:rsidRDefault="001974A8" w:rsidP="001974A8">
      <w:pPr>
        <w:pStyle w:val="Normal2"/>
        <w:rPr>
          <w:rFonts w:asciiTheme="majorHAnsi" w:hAnsiTheme="majorHAnsi"/>
          <w:i/>
          <w:szCs w:val="24"/>
        </w:rPr>
      </w:pPr>
      <w:r>
        <w:rPr>
          <w:rFonts w:asciiTheme="majorHAnsi" w:hAnsiTheme="majorHAnsi"/>
          <w:szCs w:val="24"/>
        </w:rPr>
        <w:t xml:space="preserve">Diprete, Thomas A. and Claudia Buchmann.  </w:t>
      </w:r>
      <w:r w:rsidRPr="00627B6B">
        <w:rPr>
          <w:rFonts w:asciiTheme="majorHAnsi" w:hAnsiTheme="majorHAnsi"/>
          <w:i/>
          <w:szCs w:val="24"/>
        </w:rPr>
        <w:t>The Rise of Women:  The Growing Gender Gap in Education and What It Means for American Schools.</w:t>
      </w:r>
      <w:r>
        <w:rPr>
          <w:rFonts w:asciiTheme="majorHAnsi" w:hAnsiTheme="majorHAnsi"/>
          <w:szCs w:val="24"/>
        </w:rPr>
        <w:t xml:space="preserve"> </w:t>
      </w:r>
    </w:p>
    <w:p w14:paraId="7441C14A" w14:textId="77777777" w:rsidR="001974A8" w:rsidRDefault="001974A8" w:rsidP="001974A8">
      <w:pPr>
        <w:pStyle w:val="Normal2"/>
        <w:rPr>
          <w:rFonts w:asciiTheme="majorHAnsi" w:hAnsiTheme="majorHAnsi"/>
          <w:szCs w:val="24"/>
        </w:rPr>
      </w:pPr>
    </w:p>
    <w:p w14:paraId="19A11884" w14:textId="77777777" w:rsidR="001974A8" w:rsidRDefault="001974A8" w:rsidP="001974A8">
      <w:pPr>
        <w:pStyle w:val="Normal2"/>
        <w:rPr>
          <w:rFonts w:asciiTheme="majorHAnsi" w:hAnsiTheme="majorHAnsi"/>
          <w:szCs w:val="24"/>
        </w:rPr>
      </w:pPr>
      <w:r>
        <w:rPr>
          <w:rFonts w:asciiTheme="majorHAnsi" w:hAnsiTheme="majorHAnsi"/>
          <w:szCs w:val="24"/>
        </w:rPr>
        <w:t xml:space="preserve">Goldin, Claudia. </w:t>
      </w:r>
      <w:r w:rsidRPr="00627B6B">
        <w:rPr>
          <w:rFonts w:asciiTheme="majorHAnsi" w:eastAsiaTheme="minorEastAsia" w:hAnsiTheme="majorHAnsi" w:cs="Arial"/>
          <w:bCs/>
          <w:i/>
          <w:color w:val="0E0E0E"/>
          <w:szCs w:val="24"/>
        </w:rPr>
        <w:t>Understanding the Gender Gap: An Economic History of American Women</w:t>
      </w:r>
    </w:p>
    <w:p w14:paraId="54363CDE" w14:textId="77777777" w:rsidR="001974A8" w:rsidRPr="003F1179" w:rsidRDefault="001974A8" w:rsidP="001974A8">
      <w:pPr>
        <w:pStyle w:val="Normal2"/>
        <w:rPr>
          <w:rFonts w:asciiTheme="majorHAnsi" w:hAnsiTheme="majorHAnsi"/>
          <w:i/>
          <w:szCs w:val="24"/>
        </w:rPr>
      </w:pPr>
    </w:p>
    <w:p w14:paraId="3FCA0457" w14:textId="77777777" w:rsidR="001974A8" w:rsidRDefault="001974A8" w:rsidP="001974A8">
      <w:pPr>
        <w:pStyle w:val="Normal2"/>
        <w:rPr>
          <w:rFonts w:asciiTheme="majorHAnsi" w:hAnsiTheme="majorHAnsi"/>
          <w:szCs w:val="24"/>
        </w:rPr>
      </w:pPr>
      <w:r>
        <w:rPr>
          <w:rFonts w:asciiTheme="majorHAnsi" w:hAnsiTheme="majorHAnsi"/>
          <w:szCs w:val="24"/>
        </w:rPr>
        <w:t xml:space="preserve">Hess, D. </w:t>
      </w:r>
      <w:r w:rsidRPr="00D57FFE">
        <w:rPr>
          <w:rFonts w:asciiTheme="majorHAnsi" w:hAnsiTheme="majorHAnsi"/>
          <w:i/>
          <w:szCs w:val="24"/>
        </w:rPr>
        <w:t>Controversy in the Classroom</w:t>
      </w:r>
      <w:r>
        <w:rPr>
          <w:rFonts w:asciiTheme="majorHAnsi" w:hAnsiTheme="majorHAnsi"/>
          <w:i/>
          <w:szCs w:val="24"/>
        </w:rPr>
        <w:t>: The Democratic Power of Discussion</w:t>
      </w:r>
      <w:r>
        <w:rPr>
          <w:rFonts w:asciiTheme="majorHAnsi" w:hAnsiTheme="majorHAnsi"/>
          <w:szCs w:val="24"/>
        </w:rPr>
        <w:t>.</w:t>
      </w:r>
    </w:p>
    <w:p w14:paraId="44154277" w14:textId="77777777" w:rsidR="001974A8" w:rsidRDefault="001974A8" w:rsidP="001974A8">
      <w:pPr>
        <w:pStyle w:val="Normal2"/>
        <w:rPr>
          <w:rFonts w:asciiTheme="majorHAnsi" w:hAnsiTheme="majorHAnsi"/>
          <w:szCs w:val="24"/>
        </w:rPr>
      </w:pPr>
    </w:p>
    <w:p w14:paraId="7EA3A64B" w14:textId="77777777" w:rsidR="001974A8" w:rsidRPr="002F3B2E" w:rsidRDefault="001974A8" w:rsidP="001974A8">
      <w:pPr>
        <w:pStyle w:val="Normal2"/>
        <w:ind w:firstLine="720"/>
        <w:rPr>
          <w:rFonts w:asciiTheme="majorHAnsi" w:hAnsiTheme="majorHAnsi"/>
          <w:i/>
          <w:szCs w:val="24"/>
        </w:rPr>
      </w:pPr>
    </w:p>
    <w:p w14:paraId="672F8DFE" w14:textId="77777777" w:rsidR="001974A8" w:rsidRPr="002B1A25" w:rsidRDefault="001974A8" w:rsidP="001974A8">
      <w:pPr>
        <w:pStyle w:val="Normal2"/>
        <w:rPr>
          <w:rFonts w:asciiTheme="majorHAnsi" w:hAnsiTheme="majorHAnsi"/>
          <w:b/>
          <w:szCs w:val="24"/>
        </w:rPr>
      </w:pPr>
      <w:r w:rsidRPr="002B1A25">
        <w:rPr>
          <w:rFonts w:asciiTheme="majorHAnsi" w:hAnsiTheme="majorHAnsi"/>
          <w:b/>
          <w:szCs w:val="24"/>
        </w:rPr>
        <w:t>Articles:</w:t>
      </w:r>
    </w:p>
    <w:p w14:paraId="26674821" w14:textId="77777777" w:rsidR="001974A8" w:rsidRDefault="001974A8" w:rsidP="001974A8">
      <w:pPr>
        <w:pStyle w:val="Normal2"/>
        <w:rPr>
          <w:rFonts w:asciiTheme="majorHAnsi" w:hAnsiTheme="majorHAnsi"/>
          <w:szCs w:val="24"/>
        </w:rPr>
      </w:pPr>
    </w:p>
    <w:p w14:paraId="313EDDA2" w14:textId="346CA2A9" w:rsidR="001974A8" w:rsidRDefault="001974A8" w:rsidP="001974A8">
      <w:pPr>
        <w:pStyle w:val="Normal2"/>
        <w:rPr>
          <w:rFonts w:asciiTheme="majorHAnsi" w:hAnsiTheme="majorHAnsi"/>
          <w:i/>
          <w:szCs w:val="24"/>
        </w:rPr>
      </w:pPr>
      <w:r>
        <w:rPr>
          <w:rFonts w:asciiTheme="majorHAnsi" w:hAnsiTheme="majorHAnsi"/>
          <w:szCs w:val="24"/>
        </w:rPr>
        <w:t xml:space="preserve">Blau, Francine D. and Lawrence M. Kahn. “Rising Wage Inequity and the U.S. Gender Gap.”  </w:t>
      </w:r>
      <w:r w:rsidRPr="00243D36">
        <w:rPr>
          <w:rFonts w:asciiTheme="majorHAnsi" w:hAnsiTheme="majorHAnsi"/>
          <w:i/>
          <w:szCs w:val="24"/>
        </w:rPr>
        <w:t xml:space="preserve">The American </w:t>
      </w:r>
    </w:p>
    <w:p w14:paraId="53C95755" w14:textId="77777777" w:rsidR="001974A8" w:rsidRDefault="001974A8" w:rsidP="001974A8">
      <w:pPr>
        <w:pStyle w:val="Normal2"/>
        <w:ind w:left="720"/>
        <w:rPr>
          <w:rFonts w:asciiTheme="majorHAnsi" w:hAnsiTheme="majorHAnsi"/>
          <w:szCs w:val="24"/>
        </w:rPr>
      </w:pPr>
      <w:r w:rsidRPr="00243D36">
        <w:rPr>
          <w:rFonts w:asciiTheme="majorHAnsi" w:hAnsiTheme="majorHAnsi"/>
          <w:i/>
          <w:szCs w:val="24"/>
        </w:rPr>
        <w:t>Economic Review</w:t>
      </w:r>
      <w:r>
        <w:rPr>
          <w:rFonts w:asciiTheme="majorHAnsi" w:hAnsiTheme="majorHAnsi"/>
          <w:szCs w:val="24"/>
        </w:rPr>
        <w:t xml:space="preserve">. </w:t>
      </w:r>
      <w:hyperlink r:id="rId58" w:history="1">
        <w:r w:rsidRPr="008118A9">
          <w:rPr>
            <w:rStyle w:val="Hyperlink"/>
            <w:rFonts w:asciiTheme="majorHAnsi" w:hAnsiTheme="majorHAnsi"/>
            <w:szCs w:val="24"/>
          </w:rPr>
          <w:t>http://www.jstor.org/discover/10.2307/2117795?sid=21105735703503&amp;uid=2&amp;uid=3739664&amp;uid=3739256&amp;uid=4</w:t>
        </w:r>
      </w:hyperlink>
      <w:r>
        <w:rPr>
          <w:rFonts w:asciiTheme="majorHAnsi" w:hAnsiTheme="majorHAnsi"/>
          <w:szCs w:val="24"/>
        </w:rPr>
        <w:t xml:space="preserve">   </w:t>
      </w:r>
    </w:p>
    <w:p w14:paraId="6E283CA8" w14:textId="77777777" w:rsidR="001974A8" w:rsidRDefault="001974A8" w:rsidP="001974A8">
      <w:pPr>
        <w:pStyle w:val="Normal2"/>
        <w:rPr>
          <w:rFonts w:asciiTheme="majorHAnsi" w:hAnsiTheme="majorHAnsi"/>
          <w:szCs w:val="24"/>
        </w:rPr>
      </w:pPr>
    </w:p>
    <w:p w14:paraId="1488D262" w14:textId="0E10C545" w:rsidR="001974A8" w:rsidRDefault="001974A8" w:rsidP="005156AD">
      <w:pPr>
        <w:pStyle w:val="Normal2"/>
        <w:rPr>
          <w:rFonts w:asciiTheme="majorHAnsi" w:hAnsiTheme="majorHAnsi"/>
          <w:szCs w:val="24"/>
        </w:rPr>
      </w:pPr>
      <w:r>
        <w:rPr>
          <w:rFonts w:asciiTheme="majorHAnsi" w:hAnsiTheme="majorHAnsi"/>
          <w:szCs w:val="24"/>
        </w:rPr>
        <w:t xml:space="preserve">Weichselbaumer, Doris and Rufold Winter-Ebmer. “A Meta-Analysis of the International Gender Wage </w:t>
      </w:r>
    </w:p>
    <w:p w14:paraId="5FFBB1CC" w14:textId="77777777" w:rsidR="001974A8" w:rsidRPr="00565374" w:rsidRDefault="001974A8" w:rsidP="005156AD">
      <w:pPr>
        <w:pStyle w:val="Normal2"/>
        <w:ind w:left="720"/>
        <w:rPr>
          <w:rFonts w:asciiTheme="majorHAnsi" w:hAnsiTheme="majorHAnsi"/>
          <w:szCs w:val="24"/>
        </w:rPr>
      </w:pPr>
      <w:r>
        <w:rPr>
          <w:rFonts w:asciiTheme="majorHAnsi" w:hAnsiTheme="majorHAnsi"/>
          <w:szCs w:val="24"/>
        </w:rPr>
        <w:t xml:space="preserve">Gap.” </w:t>
      </w:r>
      <w:r w:rsidRPr="00243D36">
        <w:rPr>
          <w:rFonts w:asciiTheme="majorHAnsi" w:hAnsiTheme="majorHAnsi"/>
          <w:i/>
          <w:szCs w:val="24"/>
        </w:rPr>
        <w:t>Journal of Economic Surveys</w:t>
      </w:r>
      <w:r>
        <w:rPr>
          <w:rFonts w:asciiTheme="majorHAnsi" w:hAnsiTheme="majorHAnsi"/>
          <w:szCs w:val="24"/>
        </w:rPr>
        <w:t xml:space="preserve">.  </w:t>
      </w:r>
      <w:r>
        <w:rPr>
          <w:rFonts w:asciiTheme="majorHAnsi" w:hAnsiTheme="majorHAnsi"/>
          <w:szCs w:val="24"/>
        </w:rPr>
        <w:fldChar w:fldCharType="begin"/>
      </w:r>
      <w:r>
        <w:rPr>
          <w:rFonts w:asciiTheme="majorHAnsi" w:hAnsiTheme="majorHAnsi"/>
          <w:szCs w:val="24"/>
        </w:rPr>
        <w:instrText xml:space="preserve"> HYPERLINK "</w:instrText>
      </w:r>
      <w:r w:rsidRPr="00565374">
        <w:rPr>
          <w:rFonts w:asciiTheme="majorHAnsi" w:hAnsiTheme="majorHAnsi"/>
          <w:szCs w:val="24"/>
        </w:rPr>
        <w:instrText xml:space="preserve">http://www.readcube.com/articles/10.1111%2Fj.0950-  </w:instrText>
      </w:r>
    </w:p>
    <w:p w14:paraId="55E0C1CA" w14:textId="77777777" w:rsidR="001974A8" w:rsidRPr="008118A9" w:rsidRDefault="001974A8" w:rsidP="005156AD">
      <w:pPr>
        <w:pStyle w:val="Normal2"/>
        <w:ind w:left="720"/>
        <w:rPr>
          <w:rStyle w:val="Hyperlink"/>
          <w:rFonts w:asciiTheme="majorHAnsi" w:hAnsiTheme="majorHAnsi"/>
          <w:szCs w:val="24"/>
        </w:rPr>
      </w:pPr>
      <w:r w:rsidRPr="00565374">
        <w:rPr>
          <w:rFonts w:asciiTheme="majorHAnsi" w:hAnsiTheme="majorHAnsi"/>
          <w:szCs w:val="24"/>
        </w:rPr>
        <w:instrText>0804.2005.00256.x?r3_referer=wol&amp;tracking_action=preview_click&amp;show_checkout=1</w:instrText>
      </w:r>
      <w:r>
        <w:rPr>
          <w:rFonts w:asciiTheme="majorHAnsi" w:hAnsiTheme="majorHAnsi"/>
          <w:szCs w:val="24"/>
        </w:rPr>
        <w:instrText xml:space="preserve">" </w:instrText>
      </w:r>
      <w:r>
        <w:rPr>
          <w:rFonts w:asciiTheme="majorHAnsi" w:hAnsiTheme="majorHAnsi"/>
          <w:szCs w:val="24"/>
        </w:rPr>
        <w:fldChar w:fldCharType="separate"/>
      </w:r>
      <w:r w:rsidRPr="008118A9">
        <w:rPr>
          <w:rStyle w:val="Hyperlink"/>
          <w:rFonts w:asciiTheme="majorHAnsi" w:hAnsiTheme="majorHAnsi"/>
          <w:szCs w:val="24"/>
        </w:rPr>
        <w:t xml:space="preserve">http://www.readcube.com/articles/10.1111%2Fj.0950-  </w:t>
      </w:r>
    </w:p>
    <w:p w14:paraId="2A7744B1" w14:textId="77777777" w:rsidR="001974A8" w:rsidRDefault="001974A8" w:rsidP="001974A8">
      <w:pPr>
        <w:pStyle w:val="Normal2"/>
        <w:ind w:left="720"/>
        <w:rPr>
          <w:rFonts w:asciiTheme="majorHAnsi" w:hAnsiTheme="majorHAnsi"/>
          <w:szCs w:val="24"/>
        </w:rPr>
      </w:pPr>
      <w:r w:rsidRPr="008118A9">
        <w:rPr>
          <w:rStyle w:val="Hyperlink"/>
          <w:rFonts w:asciiTheme="majorHAnsi" w:hAnsiTheme="majorHAnsi"/>
          <w:szCs w:val="24"/>
        </w:rPr>
        <w:t>0804.2005.00256.x?r3_referer=wol&amp;tracking_action=preview_click&amp;show_checkout=1</w:t>
      </w:r>
      <w:r>
        <w:rPr>
          <w:rFonts w:asciiTheme="majorHAnsi" w:hAnsiTheme="majorHAnsi"/>
          <w:szCs w:val="24"/>
        </w:rPr>
        <w:fldChar w:fldCharType="end"/>
      </w:r>
      <w:r>
        <w:rPr>
          <w:rFonts w:asciiTheme="majorHAnsi" w:hAnsiTheme="majorHAnsi"/>
          <w:szCs w:val="24"/>
        </w:rPr>
        <w:t xml:space="preserve"> </w:t>
      </w:r>
    </w:p>
    <w:p w14:paraId="3C92F9C4" w14:textId="77777777" w:rsidR="001974A8" w:rsidRDefault="001974A8" w:rsidP="001974A8">
      <w:pPr>
        <w:pStyle w:val="Normal2"/>
        <w:rPr>
          <w:rFonts w:asciiTheme="majorHAnsi" w:hAnsiTheme="majorHAnsi"/>
          <w:b/>
          <w:szCs w:val="24"/>
        </w:rPr>
      </w:pPr>
    </w:p>
    <w:p w14:paraId="6D84A845" w14:textId="77777777" w:rsidR="001974A8" w:rsidRPr="002B1A25" w:rsidRDefault="001974A8" w:rsidP="001974A8">
      <w:pPr>
        <w:pStyle w:val="Normal2"/>
        <w:rPr>
          <w:rFonts w:asciiTheme="majorHAnsi" w:hAnsiTheme="majorHAnsi"/>
          <w:b/>
          <w:szCs w:val="24"/>
        </w:rPr>
      </w:pPr>
      <w:r w:rsidRPr="002B1A25">
        <w:rPr>
          <w:rFonts w:asciiTheme="majorHAnsi" w:hAnsiTheme="majorHAnsi"/>
          <w:b/>
          <w:szCs w:val="24"/>
        </w:rPr>
        <w:t>Websites:</w:t>
      </w:r>
    </w:p>
    <w:p w14:paraId="153857A1" w14:textId="77777777" w:rsidR="001974A8" w:rsidRDefault="001974A8" w:rsidP="001974A8">
      <w:pPr>
        <w:pStyle w:val="Normal2"/>
        <w:rPr>
          <w:rFonts w:asciiTheme="majorHAnsi" w:hAnsiTheme="majorHAnsi"/>
          <w:szCs w:val="24"/>
        </w:rPr>
      </w:pPr>
    </w:p>
    <w:p w14:paraId="2D867902" w14:textId="77777777" w:rsidR="001974A8" w:rsidRDefault="001974A8" w:rsidP="001974A8">
      <w:pPr>
        <w:pStyle w:val="Normal2"/>
        <w:rPr>
          <w:rFonts w:asciiTheme="majorHAnsi" w:hAnsiTheme="majorHAnsi"/>
          <w:szCs w:val="24"/>
        </w:rPr>
      </w:pPr>
      <w:r>
        <w:rPr>
          <w:rFonts w:asciiTheme="majorHAnsi" w:hAnsiTheme="majorHAnsi"/>
          <w:szCs w:val="24"/>
        </w:rPr>
        <w:t>The Gender Wage Gap by Occupation by Race and Ethnicity (2013), Institute for Women’s Policy Research</w:t>
      </w:r>
    </w:p>
    <w:p w14:paraId="1ADCFA13" w14:textId="77777777" w:rsidR="001974A8" w:rsidRDefault="004B0037" w:rsidP="001974A8">
      <w:pPr>
        <w:pStyle w:val="Normal2"/>
        <w:rPr>
          <w:rFonts w:asciiTheme="majorHAnsi" w:hAnsiTheme="majorHAnsi"/>
          <w:szCs w:val="24"/>
        </w:rPr>
      </w:pPr>
      <w:hyperlink r:id="rId59" w:history="1">
        <w:r w:rsidR="001974A8" w:rsidRPr="008118A9">
          <w:rPr>
            <w:rStyle w:val="Hyperlink"/>
            <w:rFonts w:asciiTheme="majorHAnsi" w:hAnsiTheme="majorHAnsi"/>
            <w:szCs w:val="24"/>
          </w:rPr>
          <w:t>http://www.iwpr.org/publications/pubs/the-gender-wage-gap-by-occupation-and-by-race-and-ethnicity-2013</w:t>
        </w:r>
      </w:hyperlink>
      <w:r w:rsidR="001974A8">
        <w:rPr>
          <w:rFonts w:asciiTheme="majorHAnsi" w:hAnsiTheme="majorHAnsi"/>
          <w:szCs w:val="24"/>
        </w:rPr>
        <w:t xml:space="preserve">  </w:t>
      </w:r>
    </w:p>
    <w:p w14:paraId="2A727528" w14:textId="77777777" w:rsidR="001974A8" w:rsidRDefault="001974A8" w:rsidP="001974A8">
      <w:pPr>
        <w:pStyle w:val="Normal2"/>
        <w:rPr>
          <w:rFonts w:asciiTheme="majorHAnsi" w:hAnsiTheme="majorHAnsi"/>
          <w:szCs w:val="24"/>
        </w:rPr>
      </w:pPr>
    </w:p>
    <w:p w14:paraId="04055999" w14:textId="6535AAD1" w:rsidR="001974A8" w:rsidRDefault="00E3756A" w:rsidP="001974A8">
      <w:pPr>
        <w:pStyle w:val="Normal2"/>
        <w:rPr>
          <w:rFonts w:asciiTheme="majorHAnsi" w:hAnsiTheme="majorHAnsi"/>
          <w:bCs/>
          <w:i/>
          <w:szCs w:val="24"/>
        </w:rPr>
      </w:pPr>
      <w:r>
        <w:rPr>
          <w:rFonts w:asciiTheme="majorHAnsi" w:hAnsiTheme="majorHAnsi"/>
          <w:i/>
          <w:szCs w:val="24"/>
        </w:rPr>
        <w:t xml:space="preserve">Breadwinner Moms, Pew Research </w:t>
      </w:r>
      <w:r w:rsidR="001974A8" w:rsidRPr="00BE12F8">
        <w:rPr>
          <w:rFonts w:asciiTheme="majorHAnsi" w:hAnsiTheme="majorHAnsi"/>
          <w:i/>
          <w:szCs w:val="24"/>
        </w:rPr>
        <w:t>Center</w:t>
      </w:r>
      <w:r w:rsidR="001974A8">
        <w:rPr>
          <w:rFonts w:asciiTheme="majorHAnsi" w:hAnsiTheme="majorHAnsi"/>
          <w:szCs w:val="24"/>
        </w:rPr>
        <w:t xml:space="preserve">  </w:t>
      </w:r>
      <w:hyperlink r:id="rId60" w:history="1">
        <w:r w:rsidR="001974A8" w:rsidRPr="008118A9">
          <w:rPr>
            <w:rStyle w:val="Hyperlink"/>
            <w:rFonts w:asciiTheme="majorHAnsi" w:hAnsiTheme="majorHAnsi"/>
            <w:szCs w:val="24"/>
          </w:rPr>
          <w:t>http://www.pewsocialtrends.org/files/2013/05/Breadwinner_moms_final.pdf</w:t>
        </w:r>
      </w:hyperlink>
      <w:r w:rsidR="001974A8">
        <w:rPr>
          <w:rFonts w:asciiTheme="majorHAnsi" w:hAnsiTheme="majorHAnsi"/>
          <w:szCs w:val="24"/>
        </w:rPr>
        <w:t xml:space="preserve"> </w:t>
      </w:r>
    </w:p>
    <w:p w14:paraId="5C4B02CB" w14:textId="77777777" w:rsidR="001974A8" w:rsidRDefault="001974A8" w:rsidP="001974A8">
      <w:pPr>
        <w:pStyle w:val="Normal2"/>
        <w:rPr>
          <w:rFonts w:asciiTheme="majorHAnsi" w:hAnsiTheme="majorHAnsi"/>
          <w:b/>
          <w:szCs w:val="24"/>
        </w:rPr>
      </w:pPr>
    </w:p>
    <w:p w14:paraId="44B71923" w14:textId="77777777" w:rsidR="001974A8" w:rsidRDefault="001974A8" w:rsidP="001974A8">
      <w:pPr>
        <w:pStyle w:val="Normal2"/>
        <w:rPr>
          <w:rFonts w:asciiTheme="majorHAnsi" w:hAnsiTheme="majorHAnsi"/>
          <w:i/>
          <w:szCs w:val="24"/>
        </w:rPr>
      </w:pPr>
      <w:r w:rsidRPr="00BE12F8">
        <w:rPr>
          <w:rFonts w:asciiTheme="majorHAnsi" w:hAnsiTheme="majorHAnsi"/>
          <w:i/>
          <w:szCs w:val="24"/>
        </w:rPr>
        <w:t>The Simple Truth about the Gender Wage Gap, American Association of University Women</w:t>
      </w:r>
    </w:p>
    <w:p w14:paraId="3F4C2310" w14:textId="77777777" w:rsidR="001974A8" w:rsidRDefault="004B0037" w:rsidP="001974A8">
      <w:pPr>
        <w:pStyle w:val="Normal2"/>
        <w:rPr>
          <w:rFonts w:asciiTheme="majorHAnsi" w:hAnsiTheme="majorHAnsi"/>
          <w:szCs w:val="24"/>
        </w:rPr>
      </w:pPr>
      <w:hyperlink r:id="rId61" w:history="1">
        <w:r w:rsidR="001974A8" w:rsidRPr="008118A9">
          <w:rPr>
            <w:rStyle w:val="Hyperlink"/>
            <w:rFonts w:asciiTheme="majorHAnsi" w:hAnsiTheme="majorHAnsi"/>
            <w:szCs w:val="24"/>
          </w:rPr>
          <w:t>http://www.aauw.org/files/2014/09/The-Simple-Truth_Fall.pdf</w:t>
        </w:r>
      </w:hyperlink>
      <w:r w:rsidR="001974A8">
        <w:rPr>
          <w:rFonts w:asciiTheme="majorHAnsi" w:hAnsiTheme="majorHAnsi"/>
          <w:szCs w:val="24"/>
        </w:rPr>
        <w:t xml:space="preserve"> </w:t>
      </w:r>
    </w:p>
    <w:p w14:paraId="66EA045D" w14:textId="77777777" w:rsidR="001974A8" w:rsidRDefault="001974A8" w:rsidP="001974A8">
      <w:pPr>
        <w:pStyle w:val="Normal2"/>
        <w:rPr>
          <w:rFonts w:asciiTheme="majorHAnsi" w:hAnsiTheme="majorHAnsi"/>
          <w:szCs w:val="24"/>
        </w:rPr>
      </w:pPr>
    </w:p>
    <w:p w14:paraId="3AB63EAC" w14:textId="77777777" w:rsidR="001974A8" w:rsidRDefault="001974A8" w:rsidP="001974A8">
      <w:pPr>
        <w:pStyle w:val="Normal2"/>
        <w:rPr>
          <w:rFonts w:asciiTheme="majorHAnsi" w:hAnsiTheme="majorHAnsi"/>
          <w:szCs w:val="24"/>
        </w:rPr>
      </w:pPr>
    </w:p>
    <w:p w14:paraId="7C8F32FC" w14:textId="77777777" w:rsidR="001974A8" w:rsidRDefault="001974A8" w:rsidP="001974A8">
      <w:pPr>
        <w:pStyle w:val="Normal2"/>
        <w:rPr>
          <w:rFonts w:asciiTheme="majorHAnsi" w:hAnsiTheme="majorHAnsi"/>
          <w:szCs w:val="24"/>
        </w:rPr>
      </w:pPr>
    </w:p>
    <w:p w14:paraId="1CA3D9F8" w14:textId="77777777" w:rsidR="001974A8" w:rsidRDefault="001974A8" w:rsidP="001974A8">
      <w:pPr>
        <w:pStyle w:val="Normal2"/>
        <w:rPr>
          <w:rFonts w:asciiTheme="majorHAnsi" w:hAnsiTheme="majorHAnsi"/>
          <w:szCs w:val="24"/>
        </w:rPr>
      </w:pPr>
    </w:p>
    <w:p w14:paraId="54EDD2A3" w14:textId="77777777" w:rsidR="001974A8" w:rsidRDefault="001974A8" w:rsidP="001974A8">
      <w:pPr>
        <w:pStyle w:val="Normal2"/>
        <w:rPr>
          <w:rFonts w:asciiTheme="majorHAnsi" w:hAnsiTheme="majorHAnsi"/>
          <w:szCs w:val="24"/>
        </w:rPr>
      </w:pPr>
    </w:p>
    <w:p w14:paraId="42B6A55C" w14:textId="77777777" w:rsidR="001974A8" w:rsidRDefault="001974A8" w:rsidP="001974A8">
      <w:pPr>
        <w:pStyle w:val="Normal2"/>
        <w:rPr>
          <w:rFonts w:asciiTheme="majorHAnsi" w:hAnsiTheme="majorHAnsi"/>
          <w:szCs w:val="24"/>
        </w:rPr>
      </w:pPr>
    </w:p>
    <w:p w14:paraId="73F294B5" w14:textId="77777777" w:rsidR="001974A8" w:rsidRDefault="001974A8" w:rsidP="001974A8">
      <w:pPr>
        <w:pStyle w:val="Normal2"/>
        <w:rPr>
          <w:rFonts w:asciiTheme="majorHAnsi" w:hAnsiTheme="majorHAnsi"/>
          <w:szCs w:val="24"/>
        </w:rPr>
      </w:pPr>
    </w:p>
    <w:p w14:paraId="7963E7D2" w14:textId="77777777" w:rsidR="001974A8" w:rsidRDefault="001974A8" w:rsidP="001974A8">
      <w:pPr>
        <w:pStyle w:val="Normal2"/>
        <w:rPr>
          <w:rFonts w:asciiTheme="majorHAnsi" w:hAnsiTheme="majorHAnsi"/>
          <w:szCs w:val="24"/>
        </w:rPr>
      </w:pPr>
    </w:p>
    <w:p w14:paraId="48713A3B" w14:textId="77777777" w:rsidR="001436FE" w:rsidRPr="00875777" w:rsidRDefault="001436FE" w:rsidP="00875777">
      <w:pPr>
        <w:rPr>
          <w:rFonts w:asciiTheme="majorHAnsi" w:hAnsiTheme="majorHAnsi"/>
          <w:sz w:val="22"/>
          <w:szCs w:val="22"/>
        </w:rPr>
      </w:pPr>
    </w:p>
    <w:sectPr w:rsidR="001436FE" w:rsidRPr="00875777" w:rsidSect="00A82A72">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8D94DC" w14:textId="77777777" w:rsidR="004B0037" w:rsidRDefault="004B0037" w:rsidP="00DC2B44">
      <w:r>
        <w:separator/>
      </w:r>
    </w:p>
  </w:endnote>
  <w:endnote w:type="continuationSeparator" w:id="0">
    <w:p w14:paraId="2032C71A" w14:textId="77777777" w:rsidR="004B0037" w:rsidRDefault="004B0037" w:rsidP="00DC2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85D97" w14:textId="77777777" w:rsidR="00453543" w:rsidRDefault="00453543" w:rsidP="00F259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6A8761" w14:textId="77777777" w:rsidR="00453543" w:rsidRDefault="004535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D51F" w14:textId="77777777" w:rsidR="00453543" w:rsidRDefault="00453543" w:rsidP="00F259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F4CB5">
      <w:rPr>
        <w:rStyle w:val="PageNumber"/>
        <w:noProof/>
      </w:rPr>
      <w:t>1</w:t>
    </w:r>
    <w:r>
      <w:rPr>
        <w:rStyle w:val="PageNumber"/>
      </w:rPr>
      <w:fldChar w:fldCharType="end"/>
    </w:r>
  </w:p>
  <w:p w14:paraId="1E70BEC9" w14:textId="77777777" w:rsidR="00453543" w:rsidRDefault="004535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28F4E" w14:textId="77777777" w:rsidR="00453543" w:rsidRDefault="004535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953D6" w14:textId="77777777" w:rsidR="004B0037" w:rsidRDefault="004B0037" w:rsidP="00DC2B44">
      <w:r>
        <w:separator/>
      </w:r>
    </w:p>
  </w:footnote>
  <w:footnote w:type="continuationSeparator" w:id="0">
    <w:p w14:paraId="43670E05" w14:textId="77777777" w:rsidR="004B0037" w:rsidRDefault="004B0037" w:rsidP="00DC2B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F369A" w14:textId="77777777" w:rsidR="00453543" w:rsidRDefault="004535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1332698"/>
      <w:docPartObj>
        <w:docPartGallery w:val="Watermarks"/>
        <w:docPartUnique/>
      </w:docPartObj>
    </w:sdtPr>
    <w:sdtEndPr/>
    <w:sdtContent>
      <w:p w14:paraId="1F74F977" w14:textId="4D47F044" w:rsidR="00453543" w:rsidRDefault="004B0037">
        <w:pPr>
          <w:pStyle w:val="Header"/>
        </w:pPr>
        <w:r>
          <w:rPr>
            <w:noProof/>
            <w:lang w:eastAsia="zh-TW"/>
          </w:rPr>
          <w:pict w14:anchorId="51108C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CCD08" w14:textId="77777777" w:rsidR="00453543" w:rsidRDefault="004535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5D0B5E"/>
    <w:multiLevelType w:val="multilevel"/>
    <w:tmpl w:val="7D7A20D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
    <w:nsid w:val="2219528D"/>
    <w:multiLevelType w:val="multilevel"/>
    <w:tmpl w:val="6D3055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4B426710"/>
    <w:multiLevelType w:val="hybridMultilevel"/>
    <w:tmpl w:val="325C4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BA17E5"/>
    <w:multiLevelType w:val="hybridMultilevel"/>
    <w:tmpl w:val="E32235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5F1EE8"/>
    <w:multiLevelType w:val="hybridMultilevel"/>
    <w:tmpl w:val="56462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9823E1"/>
    <w:multiLevelType w:val="hybridMultilevel"/>
    <w:tmpl w:val="64E41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E70A8B"/>
    <w:multiLevelType w:val="hybridMultilevel"/>
    <w:tmpl w:val="EE921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EE7E76"/>
    <w:multiLevelType w:val="hybridMultilevel"/>
    <w:tmpl w:val="6E8A0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D7702A4"/>
    <w:multiLevelType w:val="hybridMultilevel"/>
    <w:tmpl w:val="F06CF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F21137"/>
    <w:multiLevelType w:val="hybridMultilevel"/>
    <w:tmpl w:val="9780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9"/>
  </w:num>
  <w:num w:numId="5">
    <w:abstractNumId w:val="4"/>
  </w:num>
  <w:num w:numId="6">
    <w:abstractNumId w:val="5"/>
  </w:num>
  <w:num w:numId="7">
    <w:abstractNumId w:val="6"/>
  </w:num>
  <w:num w:numId="8">
    <w:abstractNumId w:val="8"/>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A72"/>
    <w:rsid w:val="00003B55"/>
    <w:rsid w:val="0000680A"/>
    <w:rsid w:val="00016F17"/>
    <w:rsid w:val="00025BE3"/>
    <w:rsid w:val="00034F50"/>
    <w:rsid w:val="000835EA"/>
    <w:rsid w:val="000B7615"/>
    <w:rsid w:val="000C3222"/>
    <w:rsid w:val="000E0BEF"/>
    <w:rsid w:val="000F116A"/>
    <w:rsid w:val="001013D1"/>
    <w:rsid w:val="001436FE"/>
    <w:rsid w:val="00143931"/>
    <w:rsid w:val="00175CED"/>
    <w:rsid w:val="0018084E"/>
    <w:rsid w:val="00184E12"/>
    <w:rsid w:val="001974A8"/>
    <w:rsid w:val="001A431B"/>
    <w:rsid w:val="001B17B6"/>
    <w:rsid w:val="001B4B73"/>
    <w:rsid w:val="001E561B"/>
    <w:rsid w:val="001F7845"/>
    <w:rsid w:val="00203541"/>
    <w:rsid w:val="00234317"/>
    <w:rsid w:val="00237A44"/>
    <w:rsid w:val="00252D4C"/>
    <w:rsid w:val="00270ED4"/>
    <w:rsid w:val="00297581"/>
    <w:rsid w:val="002D2A86"/>
    <w:rsid w:val="002E2127"/>
    <w:rsid w:val="003178A3"/>
    <w:rsid w:val="00324FB0"/>
    <w:rsid w:val="00352F82"/>
    <w:rsid w:val="00361C71"/>
    <w:rsid w:val="003D4F9F"/>
    <w:rsid w:val="003D5864"/>
    <w:rsid w:val="003D5A0A"/>
    <w:rsid w:val="003F31B0"/>
    <w:rsid w:val="0040345F"/>
    <w:rsid w:val="004039B8"/>
    <w:rsid w:val="00413841"/>
    <w:rsid w:val="00416C2F"/>
    <w:rsid w:val="00416F43"/>
    <w:rsid w:val="004213CD"/>
    <w:rsid w:val="00422544"/>
    <w:rsid w:val="00432054"/>
    <w:rsid w:val="00440C5A"/>
    <w:rsid w:val="00453543"/>
    <w:rsid w:val="004641E0"/>
    <w:rsid w:val="00474E08"/>
    <w:rsid w:val="00481EE8"/>
    <w:rsid w:val="004979F2"/>
    <w:rsid w:val="004A054F"/>
    <w:rsid w:val="004B0037"/>
    <w:rsid w:val="004C6A43"/>
    <w:rsid w:val="004D7CF7"/>
    <w:rsid w:val="004E1C19"/>
    <w:rsid w:val="004F28DD"/>
    <w:rsid w:val="00512719"/>
    <w:rsid w:val="005156AD"/>
    <w:rsid w:val="00533636"/>
    <w:rsid w:val="005B24D0"/>
    <w:rsid w:val="005E31D0"/>
    <w:rsid w:val="005E487A"/>
    <w:rsid w:val="00617C74"/>
    <w:rsid w:val="00620772"/>
    <w:rsid w:val="006420E3"/>
    <w:rsid w:val="00663CAD"/>
    <w:rsid w:val="0067471B"/>
    <w:rsid w:val="006759D4"/>
    <w:rsid w:val="00691F48"/>
    <w:rsid w:val="006A1945"/>
    <w:rsid w:val="006B1322"/>
    <w:rsid w:val="006B1521"/>
    <w:rsid w:val="006B34C9"/>
    <w:rsid w:val="006B6319"/>
    <w:rsid w:val="006C0857"/>
    <w:rsid w:val="006D6AF0"/>
    <w:rsid w:val="006E6F71"/>
    <w:rsid w:val="006F4A8C"/>
    <w:rsid w:val="007008FB"/>
    <w:rsid w:val="00725DDE"/>
    <w:rsid w:val="00731AB5"/>
    <w:rsid w:val="007368B5"/>
    <w:rsid w:val="00747E0B"/>
    <w:rsid w:val="007705EE"/>
    <w:rsid w:val="00784620"/>
    <w:rsid w:val="00795F22"/>
    <w:rsid w:val="007C67B3"/>
    <w:rsid w:val="007D147F"/>
    <w:rsid w:val="007D6F6B"/>
    <w:rsid w:val="007D7945"/>
    <w:rsid w:val="007F7C60"/>
    <w:rsid w:val="0082149B"/>
    <w:rsid w:val="008377FB"/>
    <w:rsid w:val="00842791"/>
    <w:rsid w:val="00847789"/>
    <w:rsid w:val="00853D35"/>
    <w:rsid w:val="008675F4"/>
    <w:rsid w:val="00875777"/>
    <w:rsid w:val="0089136C"/>
    <w:rsid w:val="008A66B3"/>
    <w:rsid w:val="008C3FC8"/>
    <w:rsid w:val="008D63F5"/>
    <w:rsid w:val="008E463B"/>
    <w:rsid w:val="008E611E"/>
    <w:rsid w:val="008F197C"/>
    <w:rsid w:val="008F1AEC"/>
    <w:rsid w:val="008F34CA"/>
    <w:rsid w:val="00902FA7"/>
    <w:rsid w:val="00907E4F"/>
    <w:rsid w:val="009101C8"/>
    <w:rsid w:val="009170EC"/>
    <w:rsid w:val="00925CAB"/>
    <w:rsid w:val="00925D1F"/>
    <w:rsid w:val="00951073"/>
    <w:rsid w:val="00973E54"/>
    <w:rsid w:val="00991B38"/>
    <w:rsid w:val="009C59F7"/>
    <w:rsid w:val="009E3910"/>
    <w:rsid w:val="009F2B1D"/>
    <w:rsid w:val="009F70CB"/>
    <w:rsid w:val="00A0150B"/>
    <w:rsid w:val="00A15FCF"/>
    <w:rsid w:val="00A221DD"/>
    <w:rsid w:val="00A26D7A"/>
    <w:rsid w:val="00A33A71"/>
    <w:rsid w:val="00A42A8D"/>
    <w:rsid w:val="00A4693C"/>
    <w:rsid w:val="00A657EB"/>
    <w:rsid w:val="00A73918"/>
    <w:rsid w:val="00A82A72"/>
    <w:rsid w:val="00A9135F"/>
    <w:rsid w:val="00A966F8"/>
    <w:rsid w:val="00AD57B4"/>
    <w:rsid w:val="00B063B2"/>
    <w:rsid w:val="00B24016"/>
    <w:rsid w:val="00B35C0D"/>
    <w:rsid w:val="00B578F4"/>
    <w:rsid w:val="00B70F55"/>
    <w:rsid w:val="00B71581"/>
    <w:rsid w:val="00B7497C"/>
    <w:rsid w:val="00B74CA1"/>
    <w:rsid w:val="00B80F40"/>
    <w:rsid w:val="00B846D6"/>
    <w:rsid w:val="00B96007"/>
    <w:rsid w:val="00B97931"/>
    <w:rsid w:val="00BA25F2"/>
    <w:rsid w:val="00BA4DFC"/>
    <w:rsid w:val="00BB509B"/>
    <w:rsid w:val="00BB7BE2"/>
    <w:rsid w:val="00BC1AA6"/>
    <w:rsid w:val="00BC4579"/>
    <w:rsid w:val="00BD0C54"/>
    <w:rsid w:val="00C1195D"/>
    <w:rsid w:val="00C2250B"/>
    <w:rsid w:val="00C25966"/>
    <w:rsid w:val="00C312CE"/>
    <w:rsid w:val="00C34DC6"/>
    <w:rsid w:val="00C5305A"/>
    <w:rsid w:val="00C5342B"/>
    <w:rsid w:val="00C5412C"/>
    <w:rsid w:val="00C5692A"/>
    <w:rsid w:val="00C800F8"/>
    <w:rsid w:val="00C8648D"/>
    <w:rsid w:val="00CA108B"/>
    <w:rsid w:val="00CB555D"/>
    <w:rsid w:val="00CE69A7"/>
    <w:rsid w:val="00CF04D1"/>
    <w:rsid w:val="00D303DA"/>
    <w:rsid w:val="00D45D86"/>
    <w:rsid w:val="00D538EB"/>
    <w:rsid w:val="00D60487"/>
    <w:rsid w:val="00DA316D"/>
    <w:rsid w:val="00DB7A2A"/>
    <w:rsid w:val="00DB7ACC"/>
    <w:rsid w:val="00DC2B44"/>
    <w:rsid w:val="00DC715E"/>
    <w:rsid w:val="00DE7FFE"/>
    <w:rsid w:val="00E24AC4"/>
    <w:rsid w:val="00E275FB"/>
    <w:rsid w:val="00E36CF8"/>
    <w:rsid w:val="00E3756A"/>
    <w:rsid w:val="00E5648D"/>
    <w:rsid w:val="00E56AA2"/>
    <w:rsid w:val="00E749D7"/>
    <w:rsid w:val="00E8503F"/>
    <w:rsid w:val="00E86AAA"/>
    <w:rsid w:val="00EA339E"/>
    <w:rsid w:val="00EA4D86"/>
    <w:rsid w:val="00EB5353"/>
    <w:rsid w:val="00ED461C"/>
    <w:rsid w:val="00EF5808"/>
    <w:rsid w:val="00F00872"/>
    <w:rsid w:val="00F21206"/>
    <w:rsid w:val="00F221A9"/>
    <w:rsid w:val="00F25974"/>
    <w:rsid w:val="00F305BE"/>
    <w:rsid w:val="00F43D31"/>
    <w:rsid w:val="00F51167"/>
    <w:rsid w:val="00F55BEF"/>
    <w:rsid w:val="00F55E09"/>
    <w:rsid w:val="00F61B44"/>
    <w:rsid w:val="00F639AC"/>
    <w:rsid w:val="00F64D40"/>
    <w:rsid w:val="00F727C8"/>
    <w:rsid w:val="00F80522"/>
    <w:rsid w:val="00FA2438"/>
    <w:rsid w:val="00FA3A6E"/>
    <w:rsid w:val="00FD0634"/>
    <w:rsid w:val="00FF27B9"/>
    <w:rsid w:val="00FF4C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E6250CB"/>
  <w14:defaultImageDpi w14:val="300"/>
  <w15:docId w15:val="{7DDEF3E9-35CD-4D63-96F9-866C14A65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A72"/>
    <w:rPr>
      <w:rFonts w:ascii="Times New Roman" w:eastAsia="Times New Roman" w:hAnsi="Times New Roman" w:cs="Times New Roman"/>
      <w:color w:val="000000"/>
      <w:szCs w:val="20"/>
    </w:rPr>
  </w:style>
  <w:style w:type="paragraph" w:styleId="Heading2">
    <w:name w:val="heading 2"/>
    <w:basedOn w:val="Normal"/>
    <w:link w:val="Heading2Char"/>
    <w:uiPriority w:val="9"/>
    <w:qFormat/>
    <w:rsid w:val="007008FB"/>
    <w:pPr>
      <w:spacing w:before="100" w:beforeAutospacing="1" w:after="100" w:afterAutospacing="1"/>
      <w:outlineLvl w:val="1"/>
    </w:pPr>
    <w:rPr>
      <w:b/>
      <w:bCs/>
      <w:color w:val="auto"/>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82A72"/>
    <w:rPr>
      <w:rFonts w:ascii="Times New Roman" w:eastAsia="Times New Roman" w:hAnsi="Times New Roman" w:cs="Times New Roman"/>
      <w:color w:val="000000"/>
      <w:szCs w:val="20"/>
    </w:rPr>
  </w:style>
  <w:style w:type="paragraph" w:styleId="ListParagraph">
    <w:name w:val="List Paragraph"/>
    <w:basedOn w:val="Normal"/>
    <w:uiPriority w:val="34"/>
    <w:qFormat/>
    <w:rsid w:val="00A82A72"/>
    <w:pPr>
      <w:ind w:left="720"/>
      <w:contextualSpacing/>
    </w:pPr>
  </w:style>
  <w:style w:type="table" w:customStyle="1" w:styleId="TableGrid1">
    <w:name w:val="Table Grid1"/>
    <w:basedOn w:val="TableNormal"/>
    <w:next w:val="TableGrid"/>
    <w:uiPriority w:val="59"/>
    <w:rsid w:val="00A82A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rsid w:val="00A82A72"/>
    <w:rPr>
      <w:rFonts w:ascii="Times New Roman" w:eastAsia="Times New Roman" w:hAnsi="Times New Roman" w:cs="Times New Roman"/>
      <w:color w:val="000000"/>
      <w:szCs w:val="20"/>
    </w:rPr>
  </w:style>
  <w:style w:type="table" w:styleId="TableGrid">
    <w:name w:val="Table Grid"/>
    <w:basedOn w:val="TableNormal"/>
    <w:uiPriority w:val="59"/>
    <w:rsid w:val="00A82A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759D4"/>
    <w:pPr>
      <w:spacing w:before="100" w:beforeAutospacing="1" w:after="100" w:afterAutospacing="1"/>
    </w:pPr>
    <w:rPr>
      <w:rFonts w:ascii="Times" w:eastAsiaTheme="minorEastAsia" w:hAnsi="Times"/>
      <w:color w:val="auto"/>
      <w:sz w:val="20"/>
    </w:rPr>
  </w:style>
  <w:style w:type="character" w:styleId="Hyperlink">
    <w:name w:val="Hyperlink"/>
    <w:basedOn w:val="DefaultParagraphFont"/>
    <w:uiPriority w:val="99"/>
    <w:unhideWhenUsed/>
    <w:rsid w:val="00175CED"/>
    <w:rPr>
      <w:color w:val="0000FF" w:themeColor="hyperlink"/>
      <w:u w:val="single"/>
    </w:rPr>
  </w:style>
  <w:style w:type="paragraph" w:styleId="BalloonText">
    <w:name w:val="Balloon Text"/>
    <w:basedOn w:val="Normal"/>
    <w:link w:val="BalloonTextChar"/>
    <w:uiPriority w:val="99"/>
    <w:semiHidden/>
    <w:unhideWhenUsed/>
    <w:rsid w:val="00175C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5CED"/>
    <w:rPr>
      <w:rFonts w:ascii="Lucida Grande" w:eastAsia="Times New Roman" w:hAnsi="Lucida Grande" w:cs="Lucida Grande"/>
      <w:color w:val="000000"/>
      <w:sz w:val="18"/>
      <w:szCs w:val="18"/>
    </w:rPr>
  </w:style>
  <w:style w:type="character" w:styleId="FollowedHyperlink">
    <w:name w:val="FollowedHyperlink"/>
    <w:basedOn w:val="DefaultParagraphFont"/>
    <w:uiPriority w:val="99"/>
    <w:semiHidden/>
    <w:unhideWhenUsed/>
    <w:rsid w:val="00175CED"/>
    <w:rPr>
      <w:color w:val="800080" w:themeColor="followedHyperlink"/>
      <w:u w:val="single"/>
    </w:rPr>
  </w:style>
  <w:style w:type="character" w:customStyle="1" w:styleId="Heading2Char">
    <w:name w:val="Heading 2 Char"/>
    <w:basedOn w:val="DefaultParagraphFont"/>
    <w:link w:val="Heading2"/>
    <w:uiPriority w:val="9"/>
    <w:rsid w:val="007008FB"/>
    <w:rPr>
      <w:rFonts w:ascii="Times New Roman" w:eastAsia="Times New Roman" w:hAnsi="Times New Roman" w:cs="Times New Roman"/>
      <w:b/>
      <w:bCs/>
      <w:sz w:val="36"/>
      <w:szCs w:val="36"/>
    </w:rPr>
  </w:style>
  <w:style w:type="paragraph" w:customStyle="1" w:styleId="Normal20">
    <w:name w:val="Normal2"/>
    <w:rsid w:val="007008FB"/>
    <w:rPr>
      <w:rFonts w:ascii="Times New Roman" w:eastAsia="Times New Roman" w:hAnsi="Times New Roman" w:cs="Times New Roman"/>
      <w:color w:val="000000"/>
      <w:szCs w:val="20"/>
    </w:rPr>
  </w:style>
  <w:style w:type="character" w:customStyle="1" w:styleId="apple-converted-space">
    <w:name w:val="apple-converted-space"/>
    <w:basedOn w:val="DefaultParagraphFont"/>
    <w:rsid w:val="007008FB"/>
  </w:style>
  <w:style w:type="character" w:styleId="Emphasis">
    <w:name w:val="Emphasis"/>
    <w:basedOn w:val="DefaultParagraphFont"/>
    <w:uiPriority w:val="20"/>
    <w:qFormat/>
    <w:rsid w:val="007008FB"/>
    <w:rPr>
      <w:i/>
      <w:iCs/>
    </w:rPr>
  </w:style>
  <w:style w:type="character" w:styleId="CommentReference">
    <w:name w:val="annotation reference"/>
    <w:basedOn w:val="DefaultParagraphFont"/>
    <w:uiPriority w:val="99"/>
    <w:semiHidden/>
    <w:unhideWhenUsed/>
    <w:rsid w:val="007008FB"/>
    <w:rPr>
      <w:sz w:val="16"/>
      <w:szCs w:val="16"/>
    </w:rPr>
  </w:style>
  <w:style w:type="paragraph" w:styleId="CommentText">
    <w:name w:val="annotation text"/>
    <w:basedOn w:val="Normal"/>
    <w:link w:val="CommentTextChar"/>
    <w:uiPriority w:val="99"/>
    <w:semiHidden/>
    <w:unhideWhenUsed/>
    <w:rsid w:val="007008FB"/>
    <w:rPr>
      <w:sz w:val="20"/>
    </w:rPr>
  </w:style>
  <w:style w:type="character" w:customStyle="1" w:styleId="CommentTextChar">
    <w:name w:val="Comment Text Char"/>
    <w:basedOn w:val="DefaultParagraphFont"/>
    <w:link w:val="CommentText"/>
    <w:uiPriority w:val="99"/>
    <w:semiHidden/>
    <w:rsid w:val="007008FB"/>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184E12"/>
    <w:rPr>
      <w:b/>
      <w:bCs/>
    </w:rPr>
  </w:style>
  <w:style w:type="character" w:customStyle="1" w:styleId="CommentSubjectChar">
    <w:name w:val="Comment Subject Char"/>
    <w:basedOn w:val="CommentTextChar"/>
    <w:link w:val="CommentSubject"/>
    <w:uiPriority w:val="99"/>
    <w:semiHidden/>
    <w:rsid w:val="00184E12"/>
    <w:rPr>
      <w:rFonts w:ascii="Times New Roman" w:eastAsia="Times New Roman" w:hAnsi="Times New Roman" w:cs="Times New Roman"/>
      <w:b/>
      <w:bCs/>
      <w:color w:val="000000"/>
      <w:sz w:val="20"/>
      <w:szCs w:val="20"/>
    </w:rPr>
  </w:style>
  <w:style w:type="paragraph" w:styleId="Footer">
    <w:name w:val="footer"/>
    <w:basedOn w:val="Normal"/>
    <w:link w:val="FooterChar"/>
    <w:uiPriority w:val="99"/>
    <w:unhideWhenUsed/>
    <w:rsid w:val="00DC2B44"/>
    <w:pPr>
      <w:tabs>
        <w:tab w:val="center" w:pos="4320"/>
        <w:tab w:val="right" w:pos="8640"/>
      </w:tabs>
    </w:pPr>
  </w:style>
  <w:style w:type="character" w:customStyle="1" w:styleId="FooterChar">
    <w:name w:val="Footer Char"/>
    <w:basedOn w:val="DefaultParagraphFont"/>
    <w:link w:val="Footer"/>
    <w:uiPriority w:val="99"/>
    <w:rsid w:val="00DC2B44"/>
    <w:rPr>
      <w:rFonts w:ascii="Times New Roman" w:eastAsia="Times New Roman" w:hAnsi="Times New Roman" w:cs="Times New Roman"/>
      <w:color w:val="000000"/>
      <w:szCs w:val="20"/>
    </w:rPr>
  </w:style>
  <w:style w:type="character" w:styleId="PageNumber">
    <w:name w:val="page number"/>
    <w:basedOn w:val="DefaultParagraphFont"/>
    <w:uiPriority w:val="99"/>
    <w:semiHidden/>
    <w:unhideWhenUsed/>
    <w:rsid w:val="00DC2B44"/>
  </w:style>
  <w:style w:type="paragraph" w:styleId="Header">
    <w:name w:val="header"/>
    <w:basedOn w:val="Normal"/>
    <w:link w:val="HeaderChar"/>
    <w:uiPriority w:val="99"/>
    <w:unhideWhenUsed/>
    <w:rsid w:val="008E463B"/>
    <w:pPr>
      <w:tabs>
        <w:tab w:val="center" w:pos="4680"/>
        <w:tab w:val="right" w:pos="9360"/>
      </w:tabs>
    </w:pPr>
  </w:style>
  <w:style w:type="character" w:customStyle="1" w:styleId="HeaderChar">
    <w:name w:val="Header Char"/>
    <w:basedOn w:val="DefaultParagraphFont"/>
    <w:link w:val="Header"/>
    <w:uiPriority w:val="99"/>
    <w:rsid w:val="008E463B"/>
    <w:rPr>
      <w:rFonts w:ascii="Times New Roman" w:eastAsia="Times New Roman" w:hAnsi="Times New Roman" w:cs="Times New Roman"/>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26777">
      <w:bodyDiv w:val="1"/>
      <w:marLeft w:val="0"/>
      <w:marRight w:val="0"/>
      <w:marTop w:val="0"/>
      <w:marBottom w:val="0"/>
      <w:divBdr>
        <w:top w:val="none" w:sz="0" w:space="0" w:color="auto"/>
        <w:left w:val="none" w:sz="0" w:space="0" w:color="auto"/>
        <w:bottom w:val="none" w:sz="0" w:space="0" w:color="auto"/>
        <w:right w:val="none" w:sz="0" w:space="0" w:color="auto"/>
      </w:divBdr>
      <w:divsChild>
        <w:div w:id="1154948151">
          <w:marLeft w:val="0"/>
          <w:marRight w:val="0"/>
          <w:marTop w:val="0"/>
          <w:marBottom w:val="0"/>
          <w:divBdr>
            <w:top w:val="none" w:sz="0" w:space="0" w:color="auto"/>
            <w:left w:val="none" w:sz="0" w:space="0" w:color="auto"/>
            <w:bottom w:val="none" w:sz="0" w:space="0" w:color="auto"/>
            <w:right w:val="none" w:sz="0" w:space="0" w:color="auto"/>
          </w:divBdr>
          <w:divsChild>
            <w:div w:id="1949853702">
              <w:marLeft w:val="0"/>
              <w:marRight w:val="0"/>
              <w:marTop w:val="0"/>
              <w:marBottom w:val="0"/>
              <w:divBdr>
                <w:top w:val="none" w:sz="0" w:space="0" w:color="auto"/>
                <w:left w:val="none" w:sz="0" w:space="0" w:color="auto"/>
                <w:bottom w:val="none" w:sz="0" w:space="0" w:color="auto"/>
                <w:right w:val="none" w:sz="0" w:space="0" w:color="auto"/>
              </w:divBdr>
              <w:divsChild>
                <w:div w:id="1015959197">
                  <w:marLeft w:val="0"/>
                  <w:marRight w:val="0"/>
                  <w:marTop w:val="0"/>
                  <w:marBottom w:val="0"/>
                  <w:divBdr>
                    <w:top w:val="none" w:sz="0" w:space="0" w:color="auto"/>
                    <w:left w:val="none" w:sz="0" w:space="0" w:color="auto"/>
                    <w:bottom w:val="none" w:sz="0" w:space="0" w:color="auto"/>
                    <w:right w:val="none" w:sz="0" w:space="0" w:color="auto"/>
                  </w:divBdr>
                  <w:divsChild>
                    <w:div w:id="5803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957259">
      <w:bodyDiv w:val="1"/>
      <w:marLeft w:val="0"/>
      <w:marRight w:val="0"/>
      <w:marTop w:val="0"/>
      <w:marBottom w:val="0"/>
      <w:divBdr>
        <w:top w:val="none" w:sz="0" w:space="0" w:color="auto"/>
        <w:left w:val="none" w:sz="0" w:space="0" w:color="auto"/>
        <w:bottom w:val="none" w:sz="0" w:space="0" w:color="auto"/>
        <w:right w:val="none" w:sz="0" w:space="0" w:color="auto"/>
      </w:divBdr>
      <w:divsChild>
        <w:div w:id="463087022">
          <w:marLeft w:val="0"/>
          <w:marRight w:val="0"/>
          <w:marTop w:val="0"/>
          <w:marBottom w:val="0"/>
          <w:divBdr>
            <w:top w:val="none" w:sz="0" w:space="0" w:color="auto"/>
            <w:left w:val="none" w:sz="0" w:space="0" w:color="auto"/>
            <w:bottom w:val="none" w:sz="0" w:space="0" w:color="auto"/>
            <w:right w:val="none" w:sz="0" w:space="0" w:color="auto"/>
          </w:divBdr>
          <w:divsChild>
            <w:div w:id="1872722439">
              <w:marLeft w:val="0"/>
              <w:marRight w:val="0"/>
              <w:marTop w:val="0"/>
              <w:marBottom w:val="0"/>
              <w:divBdr>
                <w:top w:val="none" w:sz="0" w:space="0" w:color="auto"/>
                <w:left w:val="none" w:sz="0" w:space="0" w:color="auto"/>
                <w:bottom w:val="none" w:sz="0" w:space="0" w:color="auto"/>
                <w:right w:val="none" w:sz="0" w:space="0" w:color="auto"/>
              </w:divBdr>
              <w:divsChild>
                <w:div w:id="700130379">
                  <w:marLeft w:val="0"/>
                  <w:marRight w:val="0"/>
                  <w:marTop w:val="0"/>
                  <w:marBottom w:val="0"/>
                  <w:divBdr>
                    <w:top w:val="none" w:sz="0" w:space="0" w:color="auto"/>
                    <w:left w:val="none" w:sz="0" w:space="0" w:color="auto"/>
                    <w:bottom w:val="none" w:sz="0" w:space="0" w:color="auto"/>
                    <w:right w:val="none" w:sz="0" w:space="0" w:color="auto"/>
                  </w:divBdr>
                  <w:divsChild>
                    <w:div w:id="13645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39887">
      <w:bodyDiv w:val="1"/>
      <w:marLeft w:val="0"/>
      <w:marRight w:val="0"/>
      <w:marTop w:val="0"/>
      <w:marBottom w:val="0"/>
      <w:divBdr>
        <w:top w:val="none" w:sz="0" w:space="0" w:color="auto"/>
        <w:left w:val="none" w:sz="0" w:space="0" w:color="auto"/>
        <w:bottom w:val="none" w:sz="0" w:space="0" w:color="auto"/>
        <w:right w:val="none" w:sz="0" w:space="0" w:color="auto"/>
      </w:divBdr>
      <w:divsChild>
        <w:div w:id="897789072">
          <w:marLeft w:val="0"/>
          <w:marRight w:val="0"/>
          <w:marTop w:val="0"/>
          <w:marBottom w:val="0"/>
          <w:divBdr>
            <w:top w:val="none" w:sz="0" w:space="0" w:color="auto"/>
            <w:left w:val="none" w:sz="0" w:space="0" w:color="auto"/>
            <w:bottom w:val="none" w:sz="0" w:space="0" w:color="auto"/>
            <w:right w:val="none" w:sz="0" w:space="0" w:color="auto"/>
          </w:divBdr>
          <w:divsChild>
            <w:div w:id="728118711">
              <w:marLeft w:val="0"/>
              <w:marRight w:val="0"/>
              <w:marTop w:val="0"/>
              <w:marBottom w:val="0"/>
              <w:divBdr>
                <w:top w:val="none" w:sz="0" w:space="0" w:color="auto"/>
                <w:left w:val="none" w:sz="0" w:space="0" w:color="auto"/>
                <w:bottom w:val="none" w:sz="0" w:space="0" w:color="auto"/>
                <w:right w:val="none" w:sz="0" w:space="0" w:color="auto"/>
              </w:divBdr>
              <w:divsChild>
                <w:div w:id="131525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86128">
      <w:bodyDiv w:val="1"/>
      <w:marLeft w:val="0"/>
      <w:marRight w:val="0"/>
      <w:marTop w:val="0"/>
      <w:marBottom w:val="0"/>
      <w:divBdr>
        <w:top w:val="none" w:sz="0" w:space="0" w:color="auto"/>
        <w:left w:val="none" w:sz="0" w:space="0" w:color="auto"/>
        <w:bottom w:val="none" w:sz="0" w:space="0" w:color="auto"/>
        <w:right w:val="none" w:sz="0" w:space="0" w:color="auto"/>
      </w:divBdr>
      <w:divsChild>
        <w:div w:id="1943486954">
          <w:marLeft w:val="0"/>
          <w:marRight w:val="0"/>
          <w:marTop w:val="0"/>
          <w:marBottom w:val="0"/>
          <w:divBdr>
            <w:top w:val="none" w:sz="0" w:space="0" w:color="auto"/>
            <w:left w:val="none" w:sz="0" w:space="0" w:color="auto"/>
            <w:bottom w:val="none" w:sz="0" w:space="0" w:color="auto"/>
            <w:right w:val="none" w:sz="0" w:space="0" w:color="auto"/>
          </w:divBdr>
          <w:divsChild>
            <w:div w:id="165479701">
              <w:marLeft w:val="0"/>
              <w:marRight w:val="0"/>
              <w:marTop w:val="0"/>
              <w:marBottom w:val="0"/>
              <w:divBdr>
                <w:top w:val="none" w:sz="0" w:space="0" w:color="auto"/>
                <w:left w:val="none" w:sz="0" w:space="0" w:color="auto"/>
                <w:bottom w:val="none" w:sz="0" w:space="0" w:color="auto"/>
                <w:right w:val="none" w:sz="0" w:space="0" w:color="auto"/>
              </w:divBdr>
              <w:divsChild>
                <w:div w:id="716660820">
                  <w:marLeft w:val="0"/>
                  <w:marRight w:val="0"/>
                  <w:marTop w:val="0"/>
                  <w:marBottom w:val="0"/>
                  <w:divBdr>
                    <w:top w:val="none" w:sz="0" w:space="0" w:color="auto"/>
                    <w:left w:val="none" w:sz="0" w:space="0" w:color="auto"/>
                    <w:bottom w:val="none" w:sz="0" w:space="0" w:color="auto"/>
                    <w:right w:val="none" w:sz="0" w:space="0" w:color="auto"/>
                  </w:divBdr>
                  <w:divsChild>
                    <w:div w:id="6536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532630">
      <w:bodyDiv w:val="1"/>
      <w:marLeft w:val="0"/>
      <w:marRight w:val="0"/>
      <w:marTop w:val="0"/>
      <w:marBottom w:val="0"/>
      <w:divBdr>
        <w:top w:val="none" w:sz="0" w:space="0" w:color="auto"/>
        <w:left w:val="none" w:sz="0" w:space="0" w:color="auto"/>
        <w:bottom w:val="none" w:sz="0" w:space="0" w:color="auto"/>
        <w:right w:val="none" w:sz="0" w:space="0" w:color="auto"/>
      </w:divBdr>
      <w:divsChild>
        <w:div w:id="1156149468">
          <w:marLeft w:val="0"/>
          <w:marRight w:val="0"/>
          <w:marTop w:val="0"/>
          <w:marBottom w:val="0"/>
          <w:divBdr>
            <w:top w:val="none" w:sz="0" w:space="0" w:color="auto"/>
            <w:left w:val="none" w:sz="0" w:space="0" w:color="auto"/>
            <w:bottom w:val="none" w:sz="0" w:space="0" w:color="auto"/>
            <w:right w:val="none" w:sz="0" w:space="0" w:color="auto"/>
          </w:divBdr>
          <w:divsChild>
            <w:div w:id="1637949337">
              <w:marLeft w:val="0"/>
              <w:marRight w:val="0"/>
              <w:marTop w:val="0"/>
              <w:marBottom w:val="0"/>
              <w:divBdr>
                <w:top w:val="none" w:sz="0" w:space="0" w:color="auto"/>
                <w:left w:val="none" w:sz="0" w:space="0" w:color="auto"/>
                <w:bottom w:val="none" w:sz="0" w:space="0" w:color="auto"/>
                <w:right w:val="none" w:sz="0" w:space="0" w:color="auto"/>
              </w:divBdr>
              <w:divsChild>
                <w:div w:id="785467293">
                  <w:marLeft w:val="0"/>
                  <w:marRight w:val="0"/>
                  <w:marTop w:val="0"/>
                  <w:marBottom w:val="0"/>
                  <w:divBdr>
                    <w:top w:val="none" w:sz="0" w:space="0" w:color="auto"/>
                    <w:left w:val="none" w:sz="0" w:space="0" w:color="auto"/>
                    <w:bottom w:val="none" w:sz="0" w:space="0" w:color="auto"/>
                    <w:right w:val="none" w:sz="0" w:space="0" w:color="auto"/>
                  </w:divBdr>
                  <w:divsChild>
                    <w:div w:id="150952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836657">
      <w:bodyDiv w:val="1"/>
      <w:marLeft w:val="0"/>
      <w:marRight w:val="0"/>
      <w:marTop w:val="0"/>
      <w:marBottom w:val="0"/>
      <w:divBdr>
        <w:top w:val="none" w:sz="0" w:space="0" w:color="auto"/>
        <w:left w:val="none" w:sz="0" w:space="0" w:color="auto"/>
        <w:bottom w:val="none" w:sz="0" w:space="0" w:color="auto"/>
        <w:right w:val="none" w:sz="0" w:space="0" w:color="auto"/>
      </w:divBdr>
    </w:div>
    <w:div w:id="1384676801">
      <w:bodyDiv w:val="1"/>
      <w:marLeft w:val="0"/>
      <w:marRight w:val="0"/>
      <w:marTop w:val="0"/>
      <w:marBottom w:val="0"/>
      <w:divBdr>
        <w:top w:val="none" w:sz="0" w:space="0" w:color="auto"/>
        <w:left w:val="none" w:sz="0" w:space="0" w:color="auto"/>
        <w:bottom w:val="none" w:sz="0" w:space="0" w:color="auto"/>
        <w:right w:val="none" w:sz="0" w:space="0" w:color="auto"/>
      </w:divBdr>
      <w:divsChild>
        <w:div w:id="948467589">
          <w:marLeft w:val="0"/>
          <w:marRight w:val="0"/>
          <w:marTop w:val="0"/>
          <w:marBottom w:val="0"/>
          <w:divBdr>
            <w:top w:val="none" w:sz="0" w:space="0" w:color="auto"/>
            <w:left w:val="none" w:sz="0" w:space="0" w:color="auto"/>
            <w:bottom w:val="none" w:sz="0" w:space="0" w:color="auto"/>
            <w:right w:val="none" w:sz="0" w:space="0" w:color="auto"/>
          </w:divBdr>
          <w:divsChild>
            <w:div w:id="1013653414">
              <w:marLeft w:val="0"/>
              <w:marRight w:val="0"/>
              <w:marTop w:val="0"/>
              <w:marBottom w:val="0"/>
              <w:divBdr>
                <w:top w:val="none" w:sz="0" w:space="0" w:color="auto"/>
                <w:left w:val="none" w:sz="0" w:space="0" w:color="auto"/>
                <w:bottom w:val="none" w:sz="0" w:space="0" w:color="auto"/>
                <w:right w:val="none" w:sz="0" w:space="0" w:color="auto"/>
              </w:divBdr>
              <w:divsChild>
                <w:div w:id="665478256">
                  <w:marLeft w:val="0"/>
                  <w:marRight w:val="0"/>
                  <w:marTop w:val="0"/>
                  <w:marBottom w:val="0"/>
                  <w:divBdr>
                    <w:top w:val="none" w:sz="0" w:space="0" w:color="auto"/>
                    <w:left w:val="none" w:sz="0" w:space="0" w:color="auto"/>
                    <w:bottom w:val="none" w:sz="0" w:space="0" w:color="auto"/>
                    <w:right w:val="none" w:sz="0" w:space="0" w:color="auto"/>
                  </w:divBdr>
                  <w:divsChild>
                    <w:div w:id="58615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176822">
      <w:bodyDiv w:val="1"/>
      <w:marLeft w:val="0"/>
      <w:marRight w:val="0"/>
      <w:marTop w:val="0"/>
      <w:marBottom w:val="0"/>
      <w:divBdr>
        <w:top w:val="none" w:sz="0" w:space="0" w:color="auto"/>
        <w:left w:val="none" w:sz="0" w:space="0" w:color="auto"/>
        <w:bottom w:val="none" w:sz="0" w:space="0" w:color="auto"/>
        <w:right w:val="none" w:sz="0" w:space="0" w:color="auto"/>
      </w:divBdr>
      <w:divsChild>
        <w:div w:id="1418751263">
          <w:marLeft w:val="0"/>
          <w:marRight w:val="0"/>
          <w:marTop w:val="0"/>
          <w:marBottom w:val="0"/>
          <w:divBdr>
            <w:top w:val="none" w:sz="0" w:space="0" w:color="auto"/>
            <w:left w:val="none" w:sz="0" w:space="0" w:color="auto"/>
            <w:bottom w:val="none" w:sz="0" w:space="0" w:color="auto"/>
            <w:right w:val="none" w:sz="0" w:space="0" w:color="auto"/>
          </w:divBdr>
          <w:divsChild>
            <w:div w:id="2141340665">
              <w:marLeft w:val="0"/>
              <w:marRight w:val="0"/>
              <w:marTop w:val="0"/>
              <w:marBottom w:val="0"/>
              <w:divBdr>
                <w:top w:val="none" w:sz="0" w:space="0" w:color="auto"/>
                <w:left w:val="none" w:sz="0" w:space="0" w:color="auto"/>
                <w:bottom w:val="none" w:sz="0" w:space="0" w:color="auto"/>
                <w:right w:val="none" w:sz="0" w:space="0" w:color="auto"/>
              </w:divBdr>
              <w:divsChild>
                <w:div w:id="518007451">
                  <w:marLeft w:val="0"/>
                  <w:marRight w:val="0"/>
                  <w:marTop w:val="0"/>
                  <w:marBottom w:val="0"/>
                  <w:divBdr>
                    <w:top w:val="none" w:sz="0" w:space="0" w:color="auto"/>
                    <w:left w:val="none" w:sz="0" w:space="0" w:color="auto"/>
                    <w:bottom w:val="none" w:sz="0" w:space="0" w:color="auto"/>
                    <w:right w:val="none" w:sz="0" w:space="0" w:color="auto"/>
                  </w:divBdr>
                  <w:divsChild>
                    <w:div w:id="21202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264194">
      <w:bodyDiv w:val="1"/>
      <w:marLeft w:val="0"/>
      <w:marRight w:val="0"/>
      <w:marTop w:val="0"/>
      <w:marBottom w:val="0"/>
      <w:divBdr>
        <w:top w:val="none" w:sz="0" w:space="0" w:color="auto"/>
        <w:left w:val="none" w:sz="0" w:space="0" w:color="auto"/>
        <w:bottom w:val="none" w:sz="0" w:space="0" w:color="auto"/>
        <w:right w:val="none" w:sz="0" w:space="0" w:color="auto"/>
      </w:divBdr>
      <w:divsChild>
        <w:div w:id="1282541511">
          <w:marLeft w:val="0"/>
          <w:marRight w:val="0"/>
          <w:marTop w:val="0"/>
          <w:marBottom w:val="0"/>
          <w:divBdr>
            <w:top w:val="none" w:sz="0" w:space="0" w:color="auto"/>
            <w:left w:val="none" w:sz="0" w:space="0" w:color="auto"/>
            <w:bottom w:val="none" w:sz="0" w:space="0" w:color="auto"/>
            <w:right w:val="none" w:sz="0" w:space="0" w:color="auto"/>
          </w:divBdr>
          <w:divsChild>
            <w:div w:id="646129145">
              <w:marLeft w:val="0"/>
              <w:marRight w:val="0"/>
              <w:marTop w:val="0"/>
              <w:marBottom w:val="0"/>
              <w:divBdr>
                <w:top w:val="none" w:sz="0" w:space="0" w:color="auto"/>
                <w:left w:val="none" w:sz="0" w:space="0" w:color="auto"/>
                <w:bottom w:val="none" w:sz="0" w:space="0" w:color="auto"/>
                <w:right w:val="none" w:sz="0" w:space="0" w:color="auto"/>
              </w:divBdr>
              <w:divsChild>
                <w:div w:id="102261898">
                  <w:marLeft w:val="0"/>
                  <w:marRight w:val="0"/>
                  <w:marTop w:val="0"/>
                  <w:marBottom w:val="0"/>
                  <w:divBdr>
                    <w:top w:val="none" w:sz="0" w:space="0" w:color="auto"/>
                    <w:left w:val="none" w:sz="0" w:space="0" w:color="auto"/>
                    <w:bottom w:val="none" w:sz="0" w:space="0" w:color="auto"/>
                    <w:right w:val="none" w:sz="0" w:space="0" w:color="auto"/>
                  </w:divBdr>
                  <w:divsChild>
                    <w:div w:id="16324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619172">
      <w:bodyDiv w:val="1"/>
      <w:marLeft w:val="0"/>
      <w:marRight w:val="0"/>
      <w:marTop w:val="0"/>
      <w:marBottom w:val="0"/>
      <w:divBdr>
        <w:top w:val="none" w:sz="0" w:space="0" w:color="auto"/>
        <w:left w:val="none" w:sz="0" w:space="0" w:color="auto"/>
        <w:bottom w:val="none" w:sz="0" w:space="0" w:color="auto"/>
        <w:right w:val="none" w:sz="0" w:space="0" w:color="auto"/>
      </w:divBdr>
      <w:divsChild>
        <w:div w:id="1698000407">
          <w:marLeft w:val="0"/>
          <w:marRight w:val="0"/>
          <w:marTop w:val="0"/>
          <w:marBottom w:val="0"/>
          <w:divBdr>
            <w:top w:val="none" w:sz="0" w:space="0" w:color="auto"/>
            <w:left w:val="none" w:sz="0" w:space="0" w:color="auto"/>
            <w:bottom w:val="none" w:sz="0" w:space="0" w:color="auto"/>
            <w:right w:val="none" w:sz="0" w:space="0" w:color="auto"/>
          </w:divBdr>
          <w:divsChild>
            <w:div w:id="552888587">
              <w:marLeft w:val="0"/>
              <w:marRight w:val="0"/>
              <w:marTop w:val="0"/>
              <w:marBottom w:val="0"/>
              <w:divBdr>
                <w:top w:val="none" w:sz="0" w:space="0" w:color="auto"/>
                <w:left w:val="none" w:sz="0" w:space="0" w:color="auto"/>
                <w:bottom w:val="none" w:sz="0" w:space="0" w:color="auto"/>
                <w:right w:val="none" w:sz="0" w:space="0" w:color="auto"/>
              </w:divBdr>
              <w:divsChild>
                <w:div w:id="1252547278">
                  <w:marLeft w:val="0"/>
                  <w:marRight w:val="0"/>
                  <w:marTop w:val="0"/>
                  <w:marBottom w:val="0"/>
                  <w:divBdr>
                    <w:top w:val="none" w:sz="0" w:space="0" w:color="auto"/>
                    <w:left w:val="none" w:sz="0" w:space="0" w:color="auto"/>
                    <w:bottom w:val="none" w:sz="0" w:space="0" w:color="auto"/>
                    <w:right w:val="none" w:sz="0" w:space="0" w:color="auto"/>
                  </w:divBdr>
                  <w:divsChild>
                    <w:div w:id="13469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hitehouse.gov/the-press-office/2014/04/07/presidential-proclamation-national-equal-pay-day-2014" TargetMode="External"/><Relationship Id="rId18" Type="http://schemas.openxmlformats.org/officeDocument/2006/relationships/image" Target="media/image2.tiff"/><Relationship Id="rId26" Type="http://schemas.openxmlformats.org/officeDocument/2006/relationships/hyperlink" Target="https://hbr.org/2014/06/does-race-or-gender-matter-more-to-your-paycheck/" TargetMode="External"/><Relationship Id="rId39" Type="http://schemas.openxmlformats.org/officeDocument/2006/relationships/image" Target="media/image10.png"/><Relationship Id="rId21" Type="http://schemas.openxmlformats.org/officeDocument/2006/relationships/hyperlink" Target="http://www.pewresearch.org/files/2013/12/FT_13.12.09_genderAndWork.png" TargetMode="External"/><Relationship Id="rId34" Type="http://schemas.openxmlformats.org/officeDocument/2006/relationships/hyperlink" Target="http://www.washingtonpost.com/wp-dyn/content/article/2009/09/18/AR2009091803501.html" TargetMode="External"/><Relationship Id="rId42" Type="http://schemas.openxmlformats.org/officeDocument/2006/relationships/hyperlink" Target="http://www.aauw.org/files/2014/09/New-York-Pay-Gap-2014.pdf" TargetMode="External"/><Relationship Id="rId47" Type="http://schemas.openxmlformats.org/officeDocument/2006/relationships/hyperlink" Target="http://www.theatlantic.com/business/archive/2014/03/how-to-end-the-gender-pay-gap-once-and-for-all/284208/" TargetMode="External"/><Relationship Id="rId50" Type="http://schemas.openxmlformats.org/officeDocument/2006/relationships/image" Target="media/image15.tiff"/><Relationship Id="rId55" Type="http://schemas.openxmlformats.org/officeDocument/2006/relationships/hyperlink" Target="http://en.wikipedia.org/wiki/Equal_Pay_Act_of_1963" TargetMode="External"/><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tlouisfed.org/~/media/Files/PDFs/publications/pub_assets/pdf/re/2011/d/gender_wage_gap" TargetMode="External"/><Relationship Id="rId20" Type="http://schemas.openxmlformats.org/officeDocument/2006/relationships/image" Target="media/image3.png"/><Relationship Id="rId29" Type="http://schemas.openxmlformats.org/officeDocument/2006/relationships/hyperlink" Target="http://www.nwlc.org/our-blog/wage-gap-over-time" TargetMode="External"/><Relationship Id="rId41" Type="http://schemas.openxmlformats.org/officeDocument/2006/relationships/image" Target="media/image12.png"/><Relationship Id="rId54" Type="http://schemas.openxmlformats.org/officeDocument/2006/relationships/hyperlink" Target="http://en.wikipedia.org/wiki/Wage"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5.jpeg"/><Relationship Id="rId32" Type="http://schemas.openxmlformats.org/officeDocument/2006/relationships/hyperlink" Target="https://web.stanford.edu/group/scspi/_media/pdf/key_issues/gender_research.pdf"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s://www.uschamber.com/letter/letter-opposing-s-181-lilly-ledbetter-fair-pay-act" TargetMode="External"/><Relationship Id="rId53" Type="http://schemas.openxmlformats.org/officeDocument/2006/relationships/hyperlink" Target="http://en.wikipedia.org/wiki/Fair_Labor_Standards_Act" TargetMode="External"/><Relationship Id="rId58" Type="http://schemas.openxmlformats.org/officeDocument/2006/relationships/hyperlink" Target="http://www.jstor.org/discover/10.2307/2117795?sid=21105735703503&amp;uid=2&amp;uid=3739664&amp;uid=3739256&amp;uid=4" TargetMode="External"/><Relationship Id="rId5" Type="http://schemas.openxmlformats.org/officeDocument/2006/relationships/footnotes" Target="footnotes.xml"/><Relationship Id="rId15" Type="http://schemas.openxmlformats.org/officeDocument/2006/relationships/hyperlink" Target="http://www.wsj.com/articles/SB10001424052702303532704579483752909957472" TargetMode="External"/><Relationship Id="rId23" Type="http://schemas.openxmlformats.org/officeDocument/2006/relationships/hyperlink" Target="http://www.iwpr.org/publications/pubs/the-gender-wage-gap-by-occupation-and-by-race-and-ethnicity-2013" TargetMode="External"/><Relationship Id="rId28" Type="http://schemas.openxmlformats.org/officeDocument/2006/relationships/hyperlink" Target="http://www.aauw.org/research/graduating-to-a-pay-gap/" TargetMode="External"/><Relationship Id="rId36" Type="http://schemas.openxmlformats.org/officeDocument/2006/relationships/image" Target="media/image7.png"/><Relationship Id="rId49" Type="http://schemas.openxmlformats.org/officeDocument/2006/relationships/image" Target="media/image14.tiff"/><Relationship Id="rId57" Type="http://schemas.openxmlformats.org/officeDocument/2006/relationships/hyperlink" Target="http://en.wikipedia.org/wiki/Male%E2%80%93female_income_disparity_in_the_United_States" TargetMode="External"/><Relationship Id="rId61" Type="http://schemas.openxmlformats.org/officeDocument/2006/relationships/hyperlink" Target="http://www.aauw.org/files/2014/09/The-Simple-Truth_Fall.pdf" TargetMode="External"/><Relationship Id="rId10" Type="http://schemas.openxmlformats.org/officeDocument/2006/relationships/footer" Target="footer2.xml"/><Relationship Id="rId19" Type="http://schemas.openxmlformats.org/officeDocument/2006/relationships/hyperlink" Target="http://www.aauw.org/files/2014/09/The-Simple-Truth_Fall.pdf" TargetMode="External"/><Relationship Id="rId31" Type="http://schemas.openxmlformats.org/officeDocument/2006/relationships/hyperlink" Target="http://www.iwpr.org/publications/pubs/the-gender-wage-gap-2013" TargetMode="External"/><Relationship Id="rId44" Type="http://schemas.openxmlformats.org/officeDocument/2006/relationships/hyperlink" Target="http://www.nwlc.org/resource/lilly-ledbetter-fair-pay-act-0" TargetMode="External"/><Relationship Id="rId52" Type="http://schemas.openxmlformats.org/officeDocument/2006/relationships/hyperlink" Target="http://www.bloombergview.com/articles/2014-04-08/government-can-t-fix-real-gender-pay-gap" TargetMode="External"/><Relationship Id="rId60" Type="http://schemas.openxmlformats.org/officeDocument/2006/relationships/hyperlink" Target="http://www.pewsocialtrends.org/files/2013/05/Breadwinner_moms_final.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forbes.com/sites/realspin/2012/04/16/its-time-that-we-end-the-equal-pay-myth/" TargetMode="External"/><Relationship Id="rId22" Type="http://schemas.openxmlformats.org/officeDocument/2006/relationships/image" Target="media/image4.tiff"/><Relationship Id="rId27" Type="http://schemas.openxmlformats.org/officeDocument/2006/relationships/hyperlink" Target="http://www.npr.org/blogs/money/2014/12/15/370357880/how-the-gender-pay-gap-has-changed-and-how-it-hasn't" TargetMode="External"/><Relationship Id="rId30" Type="http://schemas.openxmlformats.org/officeDocument/2006/relationships/image" Target="media/image6.png"/><Relationship Id="rId35" Type="http://schemas.openxmlformats.org/officeDocument/2006/relationships/hyperlink" Target="http://time.com/14153/global-gender-pay-gap-map/" TargetMode="External"/><Relationship Id="rId43" Type="http://schemas.openxmlformats.org/officeDocument/2006/relationships/image" Target="media/image13.png"/><Relationship Id="rId48" Type="http://schemas.openxmlformats.org/officeDocument/2006/relationships/hyperlink" Target="http://www.usnews.com/debate-club/should-the-senate-pass-the-paycheck-fairness-act" TargetMode="External"/><Relationship Id="rId56" Type="http://schemas.openxmlformats.org/officeDocument/2006/relationships/hyperlink" Target="http://en.wikipedia.org/wiki/Fair_Labor_Standards_Act" TargetMode="External"/><Relationship Id="rId8" Type="http://schemas.openxmlformats.org/officeDocument/2006/relationships/header" Target="header2.xml"/><Relationship Id="rId51" Type="http://schemas.openxmlformats.org/officeDocument/2006/relationships/hyperlink" Target="http://www.nwlc.org/sites/default/files/pdfs/minimumwageandwagegap.pdf"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1.tiff"/><Relationship Id="rId25" Type="http://schemas.openxmlformats.org/officeDocument/2006/relationships/hyperlink" Target="https://hbr.org/search?term=deborah+ashton" TargetMode="External"/><Relationship Id="rId33" Type="http://schemas.openxmlformats.org/officeDocument/2006/relationships/hyperlink" Target="http://alloveralbany.com/archive/2012/03/20/new-congressional-district-lines-for-the-capital-r" TargetMode="External"/><Relationship Id="rId38" Type="http://schemas.openxmlformats.org/officeDocument/2006/relationships/image" Target="media/image9.png"/><Relationship Id="rId46" Type="http://schemas.openxmlformats.org/officeDocument/2006/relationships/hyperlink" Target="http://www.nytimes.com/2012/12/16/business/to-solve-the-gender-wage-gap-learn-to-speak-up.html?pagewanted=all&amp;_r=0" TargetMode="External"/><Relationship Id="rId59" Type="http://schemas.openxmlformats.org/officeDocument/2006/relationships/hyperlink" Target="http://www.iwpr.org/publications/pubs/the-gender-wage-gap-by-occupation-and-by-race-and-ethnicity-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16401</Words>
  <Characters>93486</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University of Kentucky</Company>
  <LinksUpToDate>false</LinksUpToDate>
  <CharactersWithSpaces>109668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Swan</dc:creator>
  <cp:lastModifiedBy>Fraker, Jennifer L - Division of Program Standards</cp:lastModifiedBy>
  <cp:revision>2</cp:revision>
  <dcterms:created xsi:type="dcterms:W3CDTF">2015-06-06T04:06:00Z</dcterms:created>
  <dcterms:modified xsi:type="dcterms:W3CDTF">2015-06-06T04:06:00Z</dcterms:modified>
</cp:coreProperties>
</file>